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99" w:rsidRPr="004D16BD" w:rsidRDefault="00F51099" w:rsidP="00F5109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D16BD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200252" w:rsidRPr="00200252" w:rsidRDefault="00200252" w:rsidP="00200252">
      <w:pPr>
        <w:pStyle w:val="a5"/>
        <w:rPr>
          <w:rFonts w:ascii="Times New Roman" w:hAnsi="Times New Roman"/>
          <w:sz w:val="24"/>
          <w:szCs w:val="24"/>
        </w:rPr>
      </w:pPr>
    </w:p>
    <w:p w:rsidR="00200252" w:rsidRPr="00200252" w:rsidRDefault="00200252" w:rsidP="0020025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00252">
        <w:rPr>
          <w:rFonts w:ascii="Times New Roman" w:hAnsi="Times New Roman"/>
          <w:b/>
          <w:sz w:val="24"/>
          <w:szCs w:val="24"/>
        </w:rPr>
        <w:t>Обновления на сайте ЕНПФ</w:t>
      </w:r>
    </w:p>
    <w:p w:rsidR="00200252" w:rsidRPr="00200252" w:rsidRDefault="00200252" w:rsidP="002002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200252" w:rsidRPr="00200252" w:rsidRDefault="00200252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200252">
        <w:rPr>
          <w:rFonts w:ascii="Times New Roman" w:hAnsi="Times New Roman"/>
          <w:sz w:val="24"/>
          <w:szCs w:val="24"/>
        </w:rPr>
        <w:t xml:space="preserve">В связи с внесением изменений в ряд </w:t>
      </w:r>
      <w:r w:rsidR="00483ABB">
        <w:rPr>
          <w:rFonts w:ascii="Times New Roman" w:hAnsi="Times New Roman"/>
          <w:sz w:val="24"/>
          <w:szCs w:val="24"/>
        </w:rPr>
        <w:t>нормативных правовых актов</w:t>
      </w:r>
      <w:r w:rsidR="0032754E" w:rsidRPr="00200252">
        <w:rPr>
          <w:rFonts w:ascii="Times New Roman" w:hAnsi="Times New Roman"/>
          <w:sz w:val="24"/>
          <w:szCs w:val="24"/>
        </w:rPr>
        <w:t xml:space="preserve"> </w:t>
      </w:r>
      <w:r w:rsidRPr="00200252">
        <w:rPr>
          <w:rFonts w:ascii="Times New Roman" w:hAnsi="Times New Roman"/>
          <w:sz w:val="24"/>
          <w:szCs w:val="24"/>
        </w:rPr>
        <w:t xml:space="preserve">Республики Казахстан, а также с совершенствованием предоставляемых </w:t>
      </w:r>
      <w:r w:rsidR="0032754E">
        <w:rPr>
          <w:rFonts w:ascii="Times New Roman" w:hAnsi="Times New Roman"/>
          <w:sz w:val="24"/>
          <w:szCs w:val="24"/>
        </w:rPr>
        <w:t xml:space="preserve">ЕППФ </w:t>
      </w:r>
      <w:r w:rsidRPr="00200252">
        <w:rPr>
          <w:rFonts w:ascii="Times New Roman" w:hAnsi="Times New Roman"/>
          <w:sz w:val="24"/>
          <w:szCs w:val="24"/>
        </w:rPr>
        <w:t xml:space="preserve">пенсионных услуг постоянно обновляется и </w:t>
      </w:r>
      <w:r w:rsidR="00202622">
        <w:rPr>
          <w:rFonts w:ascii="Times New Roman" w:hAnsi="Times New Roman"/>
          <w:sz w:val="24"/>
          <w:szCs w:val="24"/>
        </w:rPr>
        <w:t xml:space="preserve">корпоративный </w:t>
      </w:r>
      <w:r w:rsidRPr="00200252">
        <w:rPr>
          <w:rFonts w:ascii="Times New Roman" w:hAnsi="Times New Roman"/>
          <w:sz w:val="24"/>
          <w:szCs w:val="24"/>
        </w:rPr>
        <w:t xml:space="preserve">сайт </w:t>
      </w:r>
      <w:r w:rsidR="00202622">
        <w:rPr>
          <w:rFonts w:ascii="Times New Roman" w:hAnsi="Times New Roman"/>
          <w:sz w:val="24"/>
          <w:szCs w:val="24"/>
        </w:rPr>
        <w:t>ЕНПФ</w:t>
      </w:r>
      <w:r w:rsidRPr="00200252">
        <w:rPr>
          <w:rFonts w:ascii="Times New Roman" w:hAnsi="Times New Roman"/>
          <w:sz w:val="24"/>
          <w:szCs w:val="24"/>
        </w:rPr>
        <w:t>, расширяется список онлайн-услуг, представленных на нем, усиливается информационная поддержка вкладчиков</w:t>
      </w:r>
      <w:r w:rsidR="00202622">
        <w:rPr>
          <w:rFonts w:ascii="Times New Roman" w:hAnsi="Times New Roman"/>
          <w:sz w:val="24"/>
          <w:szCs w:val="24"/>
        </w:rPr>
        <w:t xml:space="preserve"> (получателей)</w:t>
      </w:r>
      <w:r w:rsidRPr="00200252">
        <w:rPr>
          <w:rFonts w:ascii="Times New Roman" w:hAnsi="Times New Roman"/>
          <w:sz w:val="24"/>
          <w:szCs w:val="24"/>
        </w:rPr>
        <w:t>.</w:t>
      </w:r>
    </w:p>
    <w:p w:rsidR="00200252" w:rsidRPr="00B67632" w:rsidRDefault="00200252" w:rsidP="00483ABB">
      <w:pPr>
        <w:pStyle w:val="a5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02622">
        <w:rPr>
          <w:rFonts w:ascii="Times New Roman" w:hAnsi="Times New Roman"/>
          <w:sz w:val="24"/>
          <w:szCs w:val="24"/>
        </w:rPr>
        <w:t xml:space="preserve">На сегодняшний день более 90% всех </w:t>
      </w:r>
      <w:r w:rsidRPr="00B67632">
        <w:rPr>
          <w:rFonts w:ascii="Times New Roman" w:hAnsi="Times New Roman"/>
          <w:sz w:val="24"/>
          <w:szCs w:val="24"/>
        </w:rPr>
        <w:t xml:space="preserve">услуг ЕНПФ оказываются в электронном формате. На корпоративном сайте </w:t>
      </w:r>
      <w:hyperlink r:id="rId7" w:history="1">
        <w:r w:rsidRPr="00B67632">
          <w:rPr>
            <w:rStyle w:val="a7"/>
            <w:rFonts w:ascii="Times New Roman" w:hAnsi="Times New Roman"/>
            <w:sz w:val="24"/>
            <w:szCs w:val="24"/>
          </w:rPr>
          <w:t>www.enpf.kz</w:t>
        </w:r>
      </w:hyperlink>
      <w:r w:rsidRPr="00B67632">
        <w:rPr>
          <w:rFonts w:ascii="Times New Roman" w:hAnsi="Times New Roman"/>
          <w:sz w:val="24"/>
          <w:szCs w:val="24"/>
        </w:rPr>
        <w:t xml:space="preserve"> вся информация представлена на трех языках (казахский, русский, английский). </w:t>
      </w:r>
    </w:p>
    <w:p w:rsidR="00202622" w:rsidRPr="00483ABB" w:rsidRDefault="00D94B2B" w:rsidP="00483ABB">
      <w:pPr>
        <w:pStyle w:val="a5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>В личном кабинете н</w:t>
      </w:r>
      <w:r w:rsidR="00200252" w:rsidRPr="00B67632">
        <w:rPr>
          <w:rFonts w:ascii="Times New Roman" w:hAnsi="Times New Roman"/>
          <w:sz w:val="24"/>
          <w:szCs w:val="24"/>
        </w:rPr>
        <w:t xml:space="preserve">а сайте </w:t>
      </w:r>
      <w:r w:rsidR="00202622" w:rsidRPr="00B67632">
        <w:rPr>
          <w:rFonts w:ascii="Times New Roman" w:hAnsi="Times New Roman"/>
          <w:sz w:val="24"/>
          <w:szCs w:val="24"/>
        </w:rPr>
        <w:t xml:space="preserve">ЕНПФ </w:t>
      </w:r>
      <w:r w:rsidR="00202622" w:rsidRPr="00483ABB">
        <w:rPr>
          <w:rFonts w:ascii="Times New Roman" w:hAnsi="Times New Roman"/>
          <w:sz w:val="24"/>
          <w:szCs w:val="24"/>
        </w:rPr>
        <w:t>Вы сможете: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4602BC">
        <w:rPr>
          <w:rFonts w:ascii="Times New Roman" w:hAnsi="Times New Roman" w:cs="Times New Roman"/>
          <w:color w:val="auto"/>
          <w:lang w:val="ru-RU"/>
        </w:rPr>
        <w:t>проверить состояние своих пенсионных накоп</w:t>
      </w:r>
      <w:r w:rsidR="00733ACB">
        <w:rPr>
          <w:rFonts w:ascii="Times New Roman" w:hAnsi="Times New Roman" w:cs="Times New Roman"/>
          <w:color w:val="auto"/>
          <w:lang w:val="ru-RU"/>
        </w:rPr>
        <w:t>лений и сформировать выписку</w:t>
      </w:r>
      <w:r w:rsidRPr="004602BC">
        <w:rPr>
          <w:rFonts w:ascii="Times New Roman" w:hAnsi="Times New Roman" w:cs="Times New Roman"/>
          <w:color w:val="auto"/>
          <w:lang w:val="ru-RU"/>
        </w:rPr>
        <w:t xml:space="preserve"> с </w:t>
      </w:r>
      <w:r w:rsidR="00733ACB">
        <w:rPr>
          <w:rFonts w:ascii="Times New Roman" w:hAnsi="Times New Roman" w:cs="Times New Roman"/>
          <w:color w:val="auto"/>
          <w:lang w:val="ru-RU"/>
        </w:rPr>
        <w:t>индивидуального пенсионного счета;</w:t>
      </w:r>
      <w:r w:rsidRPr="00B67632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202622" w:rsidRPr="00B67632" w:rsidRDefault="00733ACB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spacing w:val="-6"/>
          <w:lang w:val="ru-RU"/>
        </w:rPr>
        <w:t>внести изменения и дополнения в реквизиты;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67632">
        <w:rPr>
          <w:rFonts w:ascii="Times New Roman" w:hAnsi="Times New Roman" w:cs="Times New Roman"/>
          <w:color w:val="auto"/>
          <w:spacing w:val="-11"/>
          <w:lang w:val="ru-RU"/>
        </w:rPr>
        <w:t xml:space="preserve">подать заявление </w:t>
      </w:r>
      <w:r w:rsidRPr="00B67632">
        <w:rPr>
          <w:rStyle w:val="s0"/>
          <w:lang w:val="ru-RU"/>
        </w:rPr>
        <w:t>о выборе управляющего инвестиционным портфелем</w:t>
      </w:r>
      <w:r w:rsidR="0040343E" w:rsidRPr="00B67632">
        <w:rPr>
          <w:rStyle w:val="s0"/>
          <w:lang w:val="ru-RU"/>
        </w:rPr>
        <w:t xml:space="preserve"> (УИП)</w:t>
      </w:r>
      <w:r w:rsidRPr="00B67632">
        <w:rPr>
          <w:rStyle w:val="s0"/>
          <w:lang w:val="ru-RU"/>
        </w:rPr>
        <w:t>, в том числе аннулировать данное заявление</w:t>
      </w:r>
      <w:r w:rsidRPr="00B67632">
        <w:rPr>
          <w:rFonts w:ascii="Times New Roman" w:hAnsi="Times New Roman" w:cs="Times New Roman"/>
          <w:color w:val="auto"/>
          <w:spacing w:val="-6"/>
          <w:lang w:val="ru-RU"/>
        </w:rPr>
        <w:t>;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i/>
          <w:iCs/>
          <w:color w:val="auto"/>
          <w:spacing w:val="-11"/>
          <w:lang w:val="ru-RU"/>
        </w:rPr>
      </w:pPr>
      <w:r w:rsidRPr="00B67632">
        <w:rPr>
          <w:rFonts w:ascii="Times New Roman" w:hAnsi="Times New Roman" w:cs="Times New Roman"/>
          <w:color w:val="auto"/>
          <w:spacing w:val="-11"/>
          <w:lang w:val="ru-RU"/>
        </w:rPr>
        <w:t xml:space="preserve">подать заявление о назначении пенсионных выплат; 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67632">
        <w:rPr>
          <w:rFonts w:ascii="Times New Roman" w:hAnsi="Times New Roman" w:cs="Times New Roman"/>
          <w:color w:val="auto"/>
          <w:lang w:val="ru-RU"/>
        </w:rPr>
        <w:t>проверить статус заявления на выплаты/переводы;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67632">
        <w:rPr>
          <w:rFonts w:ascii="Times New Roman" w:hAnsi="Times New Roman" w:cs="Times New Roman"/>
          <w:color w:val="auto"/>
          <w:lang w:val="ru-RU"/>
        </w:rPr>
        <w:t xml:space="preserve">получить справку о наличии индивидуального пенсионного счета; 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67632">
        <w:rPr>
          <w:rFonts w:ascii="Times New Roman" w:hAnsi="Times New Roman" w:cs="Times New Roman"/>
          <w:color w:val="auto"/>
          <w:lang w:val="ru-RU"/>
        </w:rPr>
        <w:t>получить “дубликат” пенсионного договора</w:t>
      </w:r>
      <w:r w:rsidRPr="00B67632">
        <w:rPr>
          <w:rFonts w:ascii="Times New Roman" w:hAnsi="Times New Roman" w:cs="Times New Roman"/>
          <w:color w:val="auto"/>
          <w:lang w:val="kk-KZ"/>
        </w:rPr>
        <w:t>;</w:t>
      </w:r>
    </w:p>
    <w:p w:rsidR="00202622" w:rsidRPr="00B67632" w:rsidRDefault="00202622" w:rsidP="00483ABB">
      <w:pPr>
        <w:pStyle w:val="Basic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67632">
        <w:rPr>
          <w:rFonts w:ascii="Times New Roman" w:hAnsi="Times New Roman" w:cs="Times New Roman"/>
          <w:color w:val="auto"/>
          <w:lang w:val="ru-RU"/>
        </w:rPr>
        <w:t>изменить способ информирования на “</w:t>
      </w:r>
      <w:r w:rsidRPr="00B67632">
        <w:rPr>
          <w:rStyle w:val="s0"/>
          <w:lang w:val="ru-RU"/>
        </w:rPr>
        <w:t>посредством личного кабинета с использованием электронной цифровой подписи или логина пользователя и пароля</w:t>
      </w:r>
      <w:r w:rsidRPr="00B67632">
        <w:rPr>
          <w:rFonts w:ascii="Times New Roman" w:hAnsi="Times New Roman" w:cs="Times New Roman"/>
          <w:color w:val="auto"/>
          <w:lang w:val="ru-RU"/>
        </w:rPr>
        <w:t>”.</w:t>
      </w:r>
    </w:p>
    <w:p w:rsidR="00202622" w:rsidRPr="003A63B5" w:rsidRDefault="0032754E" w:rsidP="00483ABB">
      <w:pPr>
        <w:pStyle w:val="a5"/>
        <w:tabs>
          <w:tab w:val="left" w:pos="851"/>
        </w:tabs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>Авт</w:t>
      </w:r>
      <w:r w:rsidR="00733ACB">
        <w:rPr>
          <w:rFonts w:ascii="Times New Roman" w:hAnsi="Times New Roman"/>
          <w:sz w:val="24"/>
          <w:szCs w:val="24"/>
        </w:rPr>
        <w:t>оризоваться в личном кабинете можно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2622" w:rsidRPr="00483ABB">
        <w:rPr>
          <w:rFonts w:ascii="Times New Roman" w:hAnsi="Times New Roman"/>
          <w:sz w:val="24"/>
          <w:szCs w:val="24"/>
        </w:rPr>
        <w:t>посредством электронной цифровой подписи (ЭЦП) или путем ввода своего ИИН и пароля</w:t>
      </w:r>
      <w:r w:rsidR="00202622" w:rsidRPr="00483ABB">
        <w:rPr>
          <w:rFonts w:ascii="Times New Roman" w:hAnsi="Times New Roman"/>
          <w:i/>
          <w:sz w:val="24"/>
          <w:szCs w:val="24"/>
        </w:rPr>
        <w:t>.</w:t>
      </w:r>
    </w:p>
    <w:p w:rsidR="00200252" w:rsidRPr="00B67632" w:rsidRDefault="00200252" w:rsidP="00483ABB">
      <w:pPr>
        <w:pStyle w:val="a5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602BC">
        <w:rPr>
          <w:rFonts w:ascii="Times New Roman" w:hAnsi="Times New Roman"/>
          <w:sz w:val="24"/>
          <w:szCs w:val="24"/>
        </w:rPr>
        <w:t xml:space="preserve">Для удобства вкладчиков </w:t>
      </w:r>
      <w:r w:rsidR="0040343E" w:rsidRPr="00483ABB">
        <w:rPr>
          <w:rFonts w:ascii="Times New Roman" w:hAnsi="Times New Roman"/>
          <w:sz w:val="24"/>
          <w:szCs w:val="24"/>
        </w:rPr>
        <w:t xml:space="preserve">(получателей) </w:t>
      </w:r>
      <w:r w:rsidRPr="00B67632">
        <w:rPr>
          <w:rFonts w:ascii="Times New Roman" w:hAnsi="Times New Roman"/>
          <w:sz w:val="24"/>
          <w:szCs w:val="24"/>
        </w:rPr>
        <w:t>и экономии их личного времени на сайте расширена линейка видов заявлений о назначении пенсионных выплат, которые можно подать дистанционно. Теперь данной услугой могут воспользоваться и следующие категории получателей пенсионных выплат, имеющих в ЕНПФ пенсионные накопления за счет добровольных пенсионных взносов:</w:t>
      </w:r>
    </w:p>
    <w:p w:rsidR="00200252" w:rsidRPr="00B67632" w:rsidRDefault="00200252" w:rsidP="00483ABB">
      <w:pPr>
        <w:pStyle w:val="a5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>- лица, достигшие 50-летнего возраста;</w:t>
      </w:r>
    </w:p>
    <w:p w:rsidR="00200252" w:rsidRPr="00B67632" w:rsidRDefault="00200252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>- лица с инвалидностью.</w:t>
      </w:r>
    </w:p>
    <w:p w:rsidR="00595DFA" w:rsidRPr="00483ABB" w:rsidRDefault="00200252" w:rsidP="00483A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 xml:space="preserve">Перед подачей заявления необходимо удостовериться в наличии действующей ЭЦП, документа, удостоверяющего личность, банковского счета, открытого в национальной валюте </w:t>
      </w:r>
      <w:r w:rsidR="00595DFA" w:rsidRPr="00B67632">
        <w:rPr>
          <w:rFonts w:ascii="Times New Roman" w:hAnsi="Times New Roman"/>
          <w:sz w:val="24"/>
          <w:szCs w:val="24"/>
        </w:rPr>
        <w:t>Р</w:t>
      </w:r>
      <w:r w:rsidRPr="00B67632">
        <w:rPr>
          <w:rFonts w:ascii="Times New Roman" w:hAnsi="Times New Roman"/>
          <w:sz w:val="24"/>
          <w:szCs w:val="24"/>
        </w:rPr>
        <w:t>еспублики</w:t>
      </w:r>
      <w:r w:rsidR="00595DFA" w:rsidRPr="00B67632">
        <w:rPr>
          <w:rFonts w:ascii="Times New Roman" w:hAnsi="Times New Roman"/>
          <w:sz w:val="24"/>
          <w:szCs w:val="24"/>
        </w:rPr>
        <w:t xml:space="preserve"> Казахстан</w:t>
      </w:r>
      <w:r w:rsidRPr="00B67632">
        <w:rPr>
          <w:rFonts w:ascii="Times New Roman" w:hAnsi="Times New Roman"/>
          <w:sz w:val="24"/>
          <w:szCs w:val="24"/>
        </w:rPr>
        <w:t xml:space="preserve">. </w:t>
      </w:r>
      <w:r w:rsidR="00595DFA" w:rsidRPr="00483ABB">
        <w:rPr>
          <w:rFonts w:ascii="Times New Roman" w:hAnsi="Times New Roman"/>
          <w:sz w:val="24"/>
          <w:szCs w:val="24"/>
        </w:rPr>
        <w:t>В целях подачи заявления необходимо на сайте ЕНПФ</w:t>
      </w:r>
      <w:r w:rsidR="00733ACB">
        <w:rPr>
          <w:rFonts w:ascii="Times New Roman" w:hAnsi="Times New Roman"/>
          <w:sz w:val="24"/>
          <w:szCs w:val="24"/>
        </w:rPr>
        <w:t xml:space="preserve"> </w:t>
      </w:r>
      <w:r w:rsidR="00595DFA" w:rsidRPr="00483ABB">
        <w:rPr>
          <w:rFonts w:ascii="Times New Roman" w:hAnsi="Times New Roman"/>
          <w:sz w:val="24"/>
          <w:szCs w:val="24"/>
        </w:rPr>
        <w:t xml:space="preserve">авторизоваться в личном кабинете с использованием ЭЦП, в разделе «Услуги» выбрать услугу «Подача заявления о назначении пенсионных выплат», далее заполнить и подписать соответствующие документы ЭЦП. </w:t>
      </w:r>
      <w:r w:rsidRPr="00B67632">
        <w:rPr>
          <w:rFonts w:ascii="Times New Roman" w:hAnsi="Times New Roman"/>
          <w:sz w:val="24"/>
          <w:szCs w:val="24"/>
        </w:rPr>
        <w:t xml:space="preserve">Статус обработки заявления ЕНПФ легко можно отследить с помощью услуги «Мои заявления на выплаты / переводы» в разделе «Услуги» личного кабинета </w:t>
      </w:r>
      <w:r w:rsidR="00595DFA" w:rsidRPr="00483ABB">
        <w:rPr>
          <w:rFonts w:ascii="Times New Roman" w:hAnsi="Times New Roman"/>
          <w:sz w:val="24"/>
          <w:szCs w:val="24"/>
        </w:rPr>
        <w:t>так</w:t>
      </w:r>
      <w:r w:rsidR="00B67632">
        <w:rPr>
          <w:rFonts w:ascii="Times New Roman" w:hAnsi="Times New Roman"/>
          <w:sz w:val="24"/>
          <w:szCs w:val="24"/>
        </w:rPr>
        <w:t xml:space="preserve"> </w:t>
      </w:r>
      <w:r w:rsidR="00595DFA" w:rsidRPr="00483ABB">
        <w:rPr>
          <w:rFonts w:ascii="Times New Roman" w:hAnsi="Times New Roman"/>
          <w:sz w:val="24"/>
          <w:szCs w:val="24"/>
        </w:rPr>
        <w:t>же на корпоративном сайте ЕНПФ.</w:t>
      </w:r>
    </w:p>
    <w:p w:rsidR="00825878" w:rsidRPr="00B67632" w:rsidRDefault="00200252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>В разделе</w:t>
      </w:r>
      <w:r w:rsidR="00DD032A" w:rsidRPr="00B67632">
        <w:rPr>
          <w:rFonts w:ascii="Times New Roman" w:hAnsi="Times New Roman"/>
          <w:sz w:val="24"/>
          <w:szCs w:val="24"/>
        </w:rPr>
        <w:t xml:space="preserve"> </w:t>
      </w:r>
      <w:r w:rsidR="00DD032A" w:rsidRPr="00B67632">
        <w:rPr>
          <w:rFonts w:ascii="Times New Roman" w:hAnsi="Times New Roman"/>
          <w:b/>
          <w:sz w:val="24"/>
          <w:szCs w:val="24"/>
        </w:rPr>
        <w:t>«Услуги»</w:t>
      </w:r>
      <w:r w:rsidR="00DD032A" w:rsidRPr="00B67632">
        <w:rPr>
          <w:rFonts w:ascii="Times New Roman" w:hAnsi="Times New Roman"/>
          <w:sz w:val="24"/>
          <w:szCs w:val="24"/>
        </w:rPr>
        <w:t xml:space="preserve"> появил</w:t>
      </w:r>
      <w:r w:rsidR="00825878" w:rsidRPr="00B67632">
        <w:rPr>
          <w:rFonts w:ascii="Times New Roman" w:hAnsi="Times New Roman"/>
          <w:sz w:val="24"/>
          <w:szCs w:val="24"/>
        </w:rPr>
        <w:t xml:space="preserve">ись </w:t>
      </w:r>
      <w:r w:rsidR="003D6344" w:rsidRPr="00B67632">
        <w:rPr>
          <w:rFonts w:ascii="Times New Roman" w:hAnsi="Times New Roman"/>
          <w:sz w:val="24"/>
          <w:szCs w:val="24"/>
        </w:rPr>
        <w:t>под</w:t>
      </w:r>
      <w:r w:rsidR="00DD032A" w:rsidRPr="00B67632">
        <w:rPr>
          <w:rFonts w:ascii="Times New Roman" w:hAnsi="Times New Roman"/>
          <w:sz w:val="24"/>
          <w:szCs w:val="24"/>
        </w:rPr>
        <w:t>раздел</w:t>
      </w:r>
      <w:r w:rsidR="00825878" w:rsidRPr="00B67632">
        <w:rPr>
          <w:rFonts w:ascii="Times New Roman" w:hAnsi="Times New Roman"/>
          <w:sz w:val="24"/>
          <w:szCs w:val="24"/>
        </w:rPr>
        <w:t>ы:</w:t>
      </w:r>
    </w:p>
    <w:p w:rsidR="003A63B5" w:rsidRPr="00B67632" w:rsidRDefault="00825878" w:rsidP="003A63B5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 xml:space="preserve">- </w:t>
      </w:r>
      <w:r w:rsidR="00200252" w:rsidRPr="00B67632">
        <w:rPr>
          <w:rFonts w:ascii="Times New Roman" w:hAnsi="Times New Roman"/>
          <w:sz w:val="24"/>
          <w:szCs w:val="24"/>
        </w:rPr>
        <w:t>«</w:t>
      </w:r>
      <w:hyperlink r:id="rId8" w:history="1">
        <w:r w:rsidR="00200252" w:rsidRPr="00B67632">
          <w:rPr>
            <w:rStyle w:val="a7"/>
            <w:rFonts w:ascii="Times New Roman" w:hAnsi="Times New Roman"/>
            <w:sz w:val="24"/>
            <w:szCs w:val="24"/>
          </w:rPr>
          <w:t>Перевод части пенсионных накоплений в доверительное управление УИП (управляющим инвестиционным портфелем)»</w:t>
        </w:r>
        <w:r w:rsidR="00DD032A" w:rsidRPr="00B67632">
          <w:rPr>
            <w:rStyle w:val="a7"/>
            <w:rFonts w:ascii="Times New Roman" w:hAnsi="Times New Roman"/>
            <w:sz w:val="24"/>
            <w:szCs w:val="24"/>
          </w:rPr>
          <w:t>,</w:t>
        </w:r>
      </w:hyperlink>
      <w:r w:rsidR="00DD032A" w:rsidRPr="00B67632">
        <w:rPr>
          <w:rFonts w:ascii="Times New Roman" w:hAnsi="Times New Roman"/>
          <w:b/>
          <w:sz w:val="24"/>
          <w:szCs w:val="24"/>
        </w:rPr>
        <w:t xml:space="preserve"> </w:t>
      </w:r>
      <w:r w:rsidR="00DD032A" w:rsidRPr="00B67632">
        <w:rPr>
          <w:rFonts w:ascii="Times New Roman" w:hAnsi="Times New Roman"/>
          <w:sz w:val="24"/>
          <w:szCs w:val="24"/>
        </w:rPr>
        <w:t>где</w:t>
      </w:r>
      <w:r w:rsidR="00200252" w:rsidRPr="00B67632">
        <w:rPr>
          <w:rFonts w:ascii="Times New Roman" w:hAnsi="Times New Roman"/>
          <w:sz w:val="24"/>
          <w:szCs w:val="24"/>
        </w:rPr>
        <w:t xml:space="preserve"> представлена информация не только об условиях перевода части пенсионных накоплений УИП, но и </w:t>
      </w:r>
      <w:hyperlink r:id="rId9" w:history="1">
        <w:r w:rsidR="00200252" w:rsidRPr="00B67632">
          <w:rPr>
            <w:rStyle w:val="a7"/>
            <w:rFonts w:ascii="Times New Roman" w:hAnsi="Times New Roman"/>
            <w:sz w:val="24"/>
            <w:szCs w:val="24"/>
          </w:rPr>
          <w:t>реестр компаний</w:t>
        </w:r>
      </w:hyperlink>
      <w:r w:rsidR="00200252" w:rsidRPr="00B67632">
        <w:rPr>
          <w:rFonts w:ascii="Times New Roman" w:hAnsi="Times New Roman"/>
          <w:sz w:val="24"/>
          <w:szCs w:val="24"/>
        </w:rPr>
        <w:t xml:space="preserve">, управляющих инвестиционным портфелем, </w:t>
      </w:r>
      <w:r w:rsidR="00847589" w:rsidRPr="00B67632">
        <w:rPr>
          <w:rFonts w:ascii="Times New Roman" w:hAnsi="Times New Roman"/>
          <w:sz w:val="24"/>
          <w:szCs w:val="24"/>
        </w:rPr>
        <w:t>и</w:t>
      </w:r>
      <w:r w:rsidR="00200252" w:rsidRPr="00B67632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DD032A" w:rsidRPr="00B67632">
          <w:rPr>
            <w:rStyle w:val="a7"/>
            <w:rFonts w:ascii="Times New Roman" w:hAnsi="Times New Roman"/>
            <w:sz w:val="24"/>
            <w:szCs w:val="24"/>
          </w:rPr>
          <w:t>пошаговая инструкция</w:t>
        </w:r>
      </w:hyperlink>
      <w:r w:rsidR="00200252" w:rsidRPr="00B67632">
        <w:rPr>
          <w:rFonts w:ascii="Times New Roman" w:hAnsi="Times New Roman"/>
          <w:sz w:val="24"/>
          <w:szCs w:val="24"/>
        </w:rPr>
        <w:t xml:space="preserve"> </w:t>
      </w:r>
      <w:r w:rsidR="00DD032A" w:rsidRPr="00B67632">
        <w:rPr>
          <w:rFonts w:ascii="Times New Roman" w:hAnsi="Times New Roman"/>
          <w:sz w:val="24"/>
          <w:szCs w:val="24"/>
        </w:rPr>
        <w:t>при</w:t>
      </w:r>
      <w:r w:rsidR="00200252" w:rsidRPr="00B67632">
        <w:rPr>
          <w:rFonts w:ascii="Times New Roman" w:hAnsi="Times New Roman"/>
          <w:sz w:val="24"/>
          <w:szCs w:val="24"/>
        </w:rPr>
        <w:t xml:space="preserve"> переводе части пенсионных накоплений в УИП</w:t>
      </w:r>
      <w:r w:rsidR="00893B96">
        <w:rPr>
          <w:rFonts w:ascii="Times New Roman" w:hAnsi="Times New Roman"/>
          <w:sz w:val="24"/>
          <w:szCs w:val="24"/>
        </w:rPr>
        <w:t>;</w:t>
      </w:r>
    </w:p>
    <w:p w:rsidR="00200252" w:rsidRPr="00550540" w:rsidRDefault="00825878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4602BC">
        <w:rPr>
          <w:rFonts w:ascii="Times New Roman" w:hAnsi="Times New Roman"/>
          <w:sz w:val="24"/>
          <w:szCs w:val="24"/>
        </w:rPr>
        <w:t xml:space="preserve">- </w:t>
      </w:r>
      <w:hyperlink r:id="rId11" w:history="1">
        <w:r w:rsidR="00200252" w:rsidRPr="00B67632">
          <w:rPr>
            <w:rStyle w:val="a7"/>
            <w:rFonts w:ascii="Times New Roman" w:hAnsi="Times New Roman"/>
            <w:sz w:val="24"/>
            <w:szCs w:val="24"/>
          </w:rPr>
          <w:t>«О пенсионном обеспечении трудящихся государств – членов Евразийского Экономического Союза»</w:t>
        </w:r>
        <w:r w:rsidRPr="00B67632">
          <w:rPr>
            <w:rStyle w:val="a7"/>
            <w:rFonts w:ascii="Times New Roman" w:hAnsi="Times New Roman"/>
            <w:sz w:val="24"/>
            <w:szCs w:val="24"/>
          </w:rPr>
          <w:t xml:space="preserve">, </w:t>
        </w:r>
        <w:r w:rsidRPr="00733ACB">
          <w:rPr>
            <w:rStyle w:val="a7"/>
            <w:rFonts w:ascii="Times New Roman" w:hAnsi="Times New Roman"/>
            <w:color w:val="auto"/>
            <w:sz w:val="24"/>
            <w:szCs w:val="24"/>
          </w:rPr>
          <w:t>где</w:t>
        </w:r>
        <w:r w:rsidRPr="00B67632">
          <w:rPr>
            <w:rStyle w:val="a7"/>
            <w:rFonts w:ascii="Times New Roman" w:hAnsi="Times New Roman"/>
            <w:sz w:val="24"/>
            <w:szCs w:val="24"/>
          </w:rPr>
          <w:t xml:space="preserve"> </w:t>
        </w:r>
      </w:hyperlink>
      <w:r w:rsidRPr="004602BC">
        <w:rPr>
          <w:rFonts w:ascii="Times New Roman" w:hAnsi="Times New Roman"/>
          <w:sz w:val="24"/>
          <w:szCs w:val="24"/>
        </w:rPr>
        <w:t>м</w:t>
      </w:r>
      <w:r w:rsidR="00200252" w:rsidRPr="00550540">
        <w:rPr>
          <w:rFonts w:ascii="Times New Roman" w:hAnsi="Times New Roman"/>
          <w:sz w:val="24"/>
          <w:szCs w:val="24"/>
        </w:rPr>
        <w:t>ож</w:t>
      </w:r>
      <w:r w:rsidRPr="00550540">
        <w:rPr>
          <w:rFonts w:ascii="Times New Roman" w:hAnsi="Times New Roman"/>
          <w:sz w:val="24"/>
          <w:szCs w:val="24"/>
        </w:rPr>
        <w:t xml:space="preserve">но </w:t>
      </w:r>
      <w:r w:rsidR="00200252" w:rsidRPr="00550540">
        <w:rPr>
          <w:rFonts w:ascii="Times New Roman" w:hAnsi="Times New Roman"/>
          <w:sz w:val="24"/>
          <w:szCs w:val="24"/>
        </w:rPr>
        <w:t>узнать, как с 01.01.2021г. трудящиеся</w:t>
      </w:r>
      <w:r w:rsidR="0040343E" w:rsidRPr="00550540">
        <w:rPr>
          <w:rFonts w:ascii="Times New Roman" w:hAnsi="Times New Roman"/>
          <w:sz w:val="24"/>
          <w:szCs w:val="24"/>
        </w:rPr>
        <w:t>-</w:t>
      </w:r>
      <w:r w:rsidR="00200252" w:rsidRPr="00550540">
        <w:rPr>
          <w:rFonts w:ascii="Times New Roman" w:hAnsi="Times New Roman"/>
          <w:sz w:val="24"/>
          <w:szCs w:val="24"/>
        </w:rPr>
        <w:t>граждане стран ЕАЭС</w:t>
      </w:r>
      <w:r w:rsidR="0040343E" w:rsidRPr="00550540">
        <w:rPr>
          <w:rFonts w:ascii="Times New Roman" w:hAnsi="Times New Roman"/>
          <w:sz w:val="24"/>
          <w:szCs w:val="24"/>
        </w:rPr>
        <w:t xml:space="preserve"> </w:t>
      </w:r>
      <w:r w:rsidR="00200252" w:rsidRPr="00550540">
        <w:rPr>
          <w:rFonts w:ascii="Times New Roman" w:hAnsi="Times New Roman"/>
          <w:sz w:val="24"/>
          <w:szCs w:val="24"/>
        </w:rPr>
        <w:t>могут формировать, сохранять и в дальнейшем реализовывать свои пенсионные права.</w:t>
      </w:r>
    </w:p>
    <w:p w:rsidR="00DD032A" w:rsidRPr="00B67632" w:rsidRDefault="00DD032A" w:rsidP="00BE003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50540">
        <w:rPr>
          <w:rFonts w:ascii="Times New Roman" w:hAnsi="Times New Roman"/>
          <w:sz w:val="24"/>
          <w:szCs w:val="24"/>
        </w:rPr>
        <w:t>Раздел «</w:t>
      </w:r>
      <w:r w:rsidRPr="00483ABB">
        <w:rPr>
          <w:rFonts w:ascii="Times New Roman" w:hAnsi="Times New Roman"/>
          <w:b/>
          <w:sz w:val="24"/>
          <w:szCs w:val="24"/>
        </w:rPr>
        <w:t>Показатели</w:t>
      </w:r>
      <w:r w:rsidRPr="00550540">
        <w:rPr>
          <w:rFonts w:ascii="Times New Roman" w:hAnsi="Times New Roman"/>
          <w:sz w:val="24"/>
          <w:szCs w:val="24"/>
        </w:rPr>
        <w:t>»</w:t>
      </w:r>
      <w:r w:rsidR="00BE0036" w:rsidRPr="00550540">
        <w:rPr>
          <w:rFonts w:ascii="Times New Roman" w:hAnsi="Times New Roman"/>
          <w:sz w:val="24"/>
          <w:szCs w:val="24"/>
        </w:rPr>
        <w:t>-«Показатели по пенсионным активам»</w:t>
      </w:r>
      <w:r w:rsidRPr="00550540">
        <w:rPr>
          <w:rFonts w:ascii="Times New Roman" w:hAnsi="Times New Roman"/>
          <w:sz w:val="24"/>
          <w:szCs w:val="24"/>
        </w:rPr>
        <w:t xml:space="preserve"> пополнился подразделами </w:t>
      </w:r>
      <w:r w:rsidRPr="00483ABB">
        <w:rPr>
          <w:rFonts w:ascii="Times New Roman" w:hAnsi="Times New Roman"/>
          <w:color w:val="4472C4" w:themeColor="accent5"/>
          <w:sz w:val="24"/>
          <w:szCs w:val="24"/>
        </w:rPr>
        <w:t>«П</w:t>
      </w:r>
      <w:hyperlink r:id="rId12" w:history="1">
        <w:r w:rsidRPr="00483ABB">
          <w:rPr>
            <w:rStyle w:val="a7"/>
            <w:rFonts w:ascii="Times New Roman" w:hAnsi="Times New Roman"/>
            <w:color w:val="4472C4" w:themeColor="accent5"/>
            <w:sz w:val="24"/>
            <w:szCs w:val="24"/>
          </w:rPr>
          <w:t>ередача пенсионных накоплений в инвестиционное управление управляющим компаниям»</w:t>
        </w:r>
        <w:r w:rsidR="00BE0036" w:rsidRPr="00483ABB">
          <w:rPr>
            <w:rStyle w:val="a7"/>
            <w:rFonts w:ascii="Times New Roman" w:hAnsi="Times New Roman"/>
            <w:color w:val="4472C4" w:themeColor="accent5"/>
            <w:sz w:val="24"/>
            <w:szCs w:val="24"/>
          </w:rPr>
          <w:t>,</w:t>
        </w:r>
      </w:hyperlink>
      <w:r w:rsidRPr="00483ABB">
        <w:rPr>
          <w:rFonts w:ascii="Times New Roman" w:hAnsi="Times New Roman"/>
          <w:color w:val="4472C4" w:themeColor="accent5"/>
          <w:sz w:val="24"/>
          <w:szCs w:val="24"/>
        </w:rPr>
        <w:t xml:space="preserve"> «</w:t>
      </w:r>
      <w:hyperlink r:id="rId13" w:history="1">
        <w:r w:rsidRPr="00483ABB">
          <w:rPr>
            <w:rStyle w:val="a7"/>
            <w:rFonts w:ascii="Times New Roman" w:hAnsi="Times New Roman"/>
            <w:color w:val="4472C4" w:themeColor="accent5"/>
            <w:sz w:val="24"/>
            <w:szCs w:val="24"/>
          </w:rPr>
          <w:t>Единовременные пенсионные выплаты на улучшение жилищных условий»</w:t>
        </w:r>
      </w:hyperlink>
      <w:r w:rsidR="00BE0036" w:rsidRPr="00B67632">
        <w:rPr>
          <w:rFonts w:ascii="Times New Roman" w:hAnsi="Times New Roman"/>
          <w:b/>
          <w:sz w:val="24"/>
          <w:szCs w:val="24"/>
        </w:rPr>
        <w:t xml:space="preserve"> </w:t>
      </w:r>
      <w:r w:rsidR="00BE0036" w:rsidRPr="00B67632">
        <w:rPr>
          <w:rFonts w:ascii="Times New Roman" w:hAnsi="Times New Roman"/>
          <w:sz w:val="24"/>
          <w:szCs w:val="24"/>
        </w:rPr>
        <w:t xml:space="preserve">(с разбивкой по уполномоченным операторам и </w:t>
      </w:r>
      <w:r w:rsidR="00BE0036" w:rsidRPr="004602BC">
        <w:rPr>
          <w:rFonts w:ascii="Times New Roman" w:hAnsi="Times New Roman"/>
          <w:sz w:val="24"/>
          <w:szCs w:val="24"/>
        </w:rPr>
        <w:t>рег</w:t>
      </w:r>
      <w:bookmarkStart w:id="0" w:name="_GoBack"/>
      <w:bookmarkEnd w:id="0"/>
      <w:r w:rsidR="00BE0036" w:rsidRPr="004602BC">
        <w:rPr>
          <w:rFonts w:ascii="Times New Roman" w:hAnsi="Times New Roman"/>
          <w:sz w:val="24"/>
          <w:szCs w:val="24"/>
        </w:rPr>
        <w:t>ионам</w:t>
      </w:r>
      <w:r w:rsidR="00BE0036" w:rsidRPr="00550540">
        <w:rPr>
          <w:rFonts w:ascii="Times New Roman" w:hAnsi="Times New Roman"/>
          <w:b/>
          <w:sz w:val="24"/>
          <w:szCs w:val="24"/>
        </w:rPr>
        <w:t>)</w:t>
      </w:r>
      <w:r w:rsidRPr="00550540">
        <w:rPr>
          <w:rFonts w:ascii="Times New Roman" w:hAnsi="Times New Roman"/>
          <w:b/>
          <w:sz w:val="24"/>
          <w:szCs w:val="24"/>
        </w:rPr>
        <w:t xml:space="preserve">, </w:t>
      </w:r>
      <w:r w:rsidRPr="00483ABB">
        <w:rPr>
          <w:rFonts w:ascii="Times New Roman" w:hAnsi="Times New Roman"/>
          <w:b/>
          <w:color w:val="4472C4" w:themeColor="accent5"/>
          <w:sz w:val="24"/>
          <w:szCs w:val="24"/>
        </w:rPr>
        <w:t>«</w:t>
      </w:r>
      <w:r w:rsidRPr="00483ABB">
        <w:rPr>
          <w:rFonts w:ascii="Times New Roman" w:hAnsi="Times New Roman"/>
          <w:color w:val="4472C4" w:themeColor="accent5"/>
          <w:sz w:val="24"/>
          <w:szCs w:val="24"/>
        </w:rPr>
        <w:t>Е</w:t>
      </w:r>
      <w:hyperlink r:id="rId14" w:history="1">
        <w:r w:rsidRPr="00B67632">
          <w:rPr>
            <w:rStyle w:val="a7"/>
            <w:rFonts w:ascii="Times New Roman" w:hAnsi="Times New Roman"/>
            <w:sz w:val="24"/>
            <w:szCs w:val="24"/>
          </w:rPr>
          <w:t xml:space="preserve">диновременные пенсионные выплаты на улучшение </w:t>
        </w:r>
        <w:r w:rsidRPr="00B67632">
          <w:rPr>
            <w:rStyle w:val="a7"/>
            <w:rFonts w:ascii="Times New Roman" w:hAnsi="Times New Roman"/>
            <w:sz w:val="24"/>
            <w:szCs w:val="24"/>
          </w:rPr>
          <w:lastRenderedPageBreak/>
          <w:t>жилищных условий по целям» и</w:t>
        </w:r>
      </w:hyperlink>
      <w:r w:rsidRPr="00B67632">
        <w:rPr>
          <w:rFonts w:ascii="Times New Roman" w:hAnsi="Times New Roman"/>
          <w:sz w:val="24"/>
          <w:szCs w:val="24"/>
        </w:rPr>
        <w:t xml:space="preserve"> </w:t>
      </w:r>
      <w:r w:rsidR="00BE0036" w:rsidRPr="00B67632">
        <w:rPr>
          <w:rFonts w:ascii="Times New Roman" w:hAnsi="Times New Roman"/>
          <w:sz w:val="24"/>
          <w:szCs w:val="24"/>
        </w:rPr>
        <w:t>«</w:t>
      </w:r>
      <w:hyperlink r:id="rId15" w:history="1">
        <w:r w:rsidRPr="00B67632">
          <w:rPr>
            <w:rStyle w:val="a7"/>
            <w:rFonts w:ascii="Times New Roman" w:hAnsi="Times New Roman"/>
            <w:sz w:val="24"/>
            <w:szCs w:val="24"/>
          </w:rPr>
          <w:t>Единовременные пенсионные выплаты на лечение</w:t>
        </w:r>
        <w:r w:rsidR="00BE0036" w:rsidRPr="00B67632">
          <w:rPr>
            <w:rStyle w:val="a7"/>
            <w:rFonts w:ascii="Times New Roman" w:hAnsi="Times New Roman"/>
            <w:sz w:val="24"/>
            <w:szCs w:val="24"/>
          </w:rPr>
          <w:t>»</w:t>
        </w:r>
      </w:hyperlink>
      <w:r w:rsidR="00BE0036" w:rsidRPr="00B67632">
        <w:rPr>
          <w:rFonts w:ascii="Times New Roman" w:hAnsi="Times New Roman"/>
          <w:sz w:val="24"/>
          <w:szCs w:val="24"/>
        </w:rPr>
        <w:t>,</w:t>
      </w:r>
      <w:r w:rsidR="00BE0036" w:rsidRPr="00B67632">
        <w:rPr>
          <w:rFonts w:ascii="Times New Roman" w:hAnsi="Times New Roman"/>
          <w:b/>
          <w:sz w:val="24"/>
          <w:szCs w:val="24"/>
        </w:rPr>
        <w:t xml:space="preserve"> </w:t>
      </w:r>
      <w:r w:rsidR="00BE0036" w:rsidRPr="00B67632">
        <w:rPr>
          <w:rFonts w:ascii="Times New Roman" w:hAnsi="Times New Roman"/>
          <w:sz w:val="24"/>
          <w:szCs w:val="24"/>
        </w:rPr>
        <w:t>г</w:t>
      </w:r>
      <w:r w:rsidR="00BE0036" w:rsidRPr="004602BC">
        <w:rPr>
          <w:rFonts w:ascii="Times New Roman" w:hAnsi="Times New Roman"/>
          <w:sz w:val="24"/>
          <w:szCs w:val="24"/>
        </w:rPr>
        <w:t xml:space="preserve">де оперативная информация обновляется каждый рабочий день. </w:t>
      </w:r>
    </w:p>
    <w:p w:rsidR="00BE0036" w:rsidRPr="00550540" w:rsidRDefault="00BE0036" w:rsidP="00BE003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>Также в разделе «</w:t>
      </w:r>
      <w:r w:rsidRPr="00483ABB">
        <w:rPr>
          <w:rFonts w:ascii="Times New Roman" w:hAnsi="Times New Roman"/>
          <w:b/>
          <w:sz w:val="24"/>
          <w:szCs w:val="24"/>
        </w:rPr>
        <w:t>Показатели</w:t>
      </w:r>
      <w:r w:rsidRPr="00B67632">
        <w:rPr>
          <w:rFonts w:ascii="Times New Roman" w:hAnsi="Times New Roman"/>
          <w:sz w:val="24"/>
          <w:szCs w:val="24"/>
        </w:rPr>
        <w:t xml:space="preserve">»-«Инвестиционная деятельность» размещаются данные о структурах инвестиционных портфелей под </w:t>
      </w:r>
      <w:hyperlink r:id="rId16" w:history="1">
        <w:r w:rsidRPr="00B67632">
          <w:rPr>
            <w:rStyle w:val="a7"/>
            <w:rFonts w:ascii="Times New Roman" w:hAnsi="Times New Roman"/>
            <w:sz w:val="24"/>
            <w:szCs w:val="24"/>
          </w:rPr>
          <w:t>управлением Национального Банка Республики Казахстан</w:t>
        </w:r>
      </w:hyperlink>
      <w:r w:rsidRPr="00B67632">
        <w:rPr>
          <w:rFonts w:ascii="Times New Roman" w:hAnsi="Times New Roman"/>
          <w:sz w:val="24"/>
          <w:szCs w:val="24"/>
        </w:rPr>
        <w:t xml:space="preserve"> и </w:t>
      </w:r>
      <w:hyperlink r:id="rId17" w:anchor="2021" w:history="1">
        <w:r w:rsidRPr="00B67632">
          <w:rPr>
            <w:rStyle w:val="a7"/>
            <w:rFonts w:ascii="Times New Roman" w:hAnsi="Times New Roman"/>
            <w:sz w:val="24"/>
            <w:szCs w:val="24"/>
          </w:rPr>
          <w:t>управляющих инвестиционным портфелем</w:t>
        </w:r>
      </w:hyperlink>
      <w:r w:rsidRPr="00B67632">
        <w:rPr>
          <w:rFonts w:ascii="Times New Roman" w:hAnsi="Times New Roman"/>
          <w:sz w:val="24"/>
          <w:szCs w:val="24"/>
        </w:rPr>
        <w:t xml:space="preserve">, а также </w:t>
      </w:r>
      <w:hyperlink r:id="rId18" w:anchor="2021" w:history="1">
        <w:r w:rsidRPr="00B67632">
          <w:rPr>
            <w:rStyle w:val="a7"/>
            <w:rFonts w:ascii="Times New Roman" w:hAnsi="Times New Roman"/>
            <w:sz w:val="24"/>
            <w:szCs w:val="24"/>
          </w:rPr>
          <w:t>обзор инвестиционной</w:t>
        </w:r>
      </w:hyperlink>
      <w:r w:rsidR="00847589" w:rsidRPr="00B67632">
        <w:rPr>
          <w:rFonts w:ascii="Times New Roman" w:hAnsi="Times New Roman"/>
          <w:sz w:val="24"/>
          <w:szCs w:val="24"/>
        </w:rPr>
        <w:t xml:space="preserve"> деятельности НБРК и УИП. Эта информация особенно важна для вкладчиков</w:t>
      </w:r>
      <w:r w:rsidR="0040343E" w:rsidRPr="00B67632">
        <w:rPr>
          <w:rFonts w:ascii="Times New Roman" w:hAnsi="Times New Roman"/>
          <w:sz w:val="24"/>
          <w:szCs w:val="24"/>
        </w:rPr>
        <w:t xml:space="preserve"> (получателей)</w:t>
      </w:r>
      <w:r w:rsidR="00847589" w:rsidRPr="004602BC">
        <w:rPr>
          <w:rFonts w:ascii="Times New Roman" w:hAnsi="Times New Roman"/>
          <w:sz w:val="24"/>
          <w:szCs w:val="24"/>
        </w:rPr>
        <w:t>, которые принимают решени</w:t>
      </w:r>
      <w:r w:rsidR="0040343E" w:rsidRPr="00550540">
        <w:rPr>
          <w:rFonts w:ascii="Times New Roman" w:hAnsi="Times New Roman"/>
          <w:sz w:val="24"/>
          <w:szCs w:val="24"/>
        </w:rPr>
        <w:t>е</w:t>
      </w:r>
      <w:r w:rsidR="00847589" w:rsidRPr="00550540">
        <w:rPr>
          <w:rFonts w:ascii="Times New Roman" w:hAnsi="Times New Roman"/>
          <w:sz w:val="24"/>
          <w:szCs w:val="24"/>
        </w:rPr>
        <w:t xml:space="preserve"> о переводе части накоплений УИП</w:t>
      </w:r>
      <w:r w:rsidR="0040343E" w:rsidRPr="00550540">
        <w:rPr>
          <w:rFonts w:ascii="Times New Roman" w:hAnsi="Times New Roman"/>
          <w:sz w:val="24"/>
          <w:szCs w:val="24"/>
        </w:rPr>
        <w:t>.</w:t>
      </w:r>
    </w:p>
    <w:p w:rsidR="00200252" w:rsidRPr="00200252" w:rsidRDefault="00200252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67632">
        <w:rPr>
          <w:rFonts w:ascii="Times New Roman" w:hAnsi="Times New Roman"/>
          <w:sz w:val="24"/>
          <w:szCs w:val="24"/>
        </w:rPr>
        <w:t>Кроме всего вышеперечисленного, на сайте</w:t>
      </w:r>
      <w:r w:rsidRPr="00200252">
        <w:rPr>
          <w:rFonts w:ascii="Times New Roman" w:hAnsi="Times New Roman"/>
          <w:sz w:val="24"/>
          <w:szCs w:val="24"/>
        </w:rPr>
        <w:t xml:space="preserve"> </w:t>
      </w:r>
      <w:r w:rsidR="00825878">
        <w:rPr>
          <w:rFonts w:ascii="Times New Roman" w:hAnsi="Times New Roman"/>
          <w:sz w:val="24"/>
          <w:szCs w:val="24"/>
        </w:rPr>
        <w:t xml:space="preserve">ЕНПФ </w:t>
      </w:r>
      <w:r w:rsidRPr="00200252">
        <w:rPr>
          <w:rFonts w:ascii="Times New Roman" w:hAnsi="Times New Roman"/>
          <w:sz w:val="24"/>
          <w:szCs w:val="24"/>
        </w:rPr>
        <w:t xml:space="preserve">в разделе «Электронные </w:t>
      </w:r>
      <w:r w:rsidR="00893B96">
        <w:rPr>
          <w:rFonts w:ascii="Times New Roman" w:hAnsi="Times New Roman"/>
          <w:sz w:val="24"/>
          <w:szCs w:val="24"/>
        </w:rPr>
        <w:t>сервисы</w:t>
      </w:r>
      <w:r w:rsidRPr="00200252">
        <w:rPr>
          <w:rFonts w:ascii="Times New Roman" w:hAnsi="Times New Roman"/>
          <w:sz w:val="24"/>
          <w:szCs w:val="24"/>
        </w:rPr>
        <w:t xml:space="preserve">» по-прежнему можно самостоятельно рассчитать свои будущие пенсионные выплаты, воспользовавшись </w:t>
      </w:r>
      <w:hyperlink r:id="rId19" w:history="1">
        <w:r w:rsidRPr="00DE6C2A">
          <w:rPr>
            <w:rStyle w:val="a7"/>
            <w:rFonts w:ascii="Times New Roman" w:hAnsi="Times New Roman"/>
            <w:sz w:val="24"/>
            <w:szCs w:val="24"/>
          </w:rPr>
          <w:t>Прогнозным пенсионным калькулятором</w:t>
        </w:r>
      </w:hyperlink>
      <w:r w:rsidRPr="00200252">
        <w:rPr>
          <w:rFonts w:ascii="Times New Roman" w:hAnsi="Times New Roman"/>
          <w:sz w:val="24"/>
          <w:szCs w:val="24"/>
        </w:rPr>
        <w:t xml:space="preserve">. Он охватывает все компоненты пенсии в рамках многоуровневой пенсионной системы Казахстана: государственную базовую пенсию и пенсию по возрасту (или солидарную), а также пенсию, сформированную за счет обязательных пенсионных взносов, обязательных профессиональных пенсионных взносов и добровольных пенсионных взносов. </w:t>
      </w:r>
    </w:p>
    <w:p w:rsidR="00200252" w:rsidRPr="00200252" w:rsidRDefault="00200252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200252">
        <w:rPr>
          <w:rFonts w:ascii="Times New Roman" w:hAnsi="Times New Roman"/>
          <w:sz w:val="24"/>
          <w:szCs w:val="24"/>
        </w:rPr>
        <w:t xml:space="preserve">Расчёт производится в трёх сценариях: пессимистичном, реалистичном и оптимистичном, </w:t>
      </w:r>
      <w:r w:rsidR="00550540">
        <w:rPr>
          <w:rFonts w:ascii="Times New Roman" w:hAnsi="Times New Roman"/>
          <w:sz w:val="24"/>
          <w:szCs w:val="24"/>
        </w:rPr>
        <w:t xml:space="preserve">каждый из которых </w:t>
      </w:r>
      <w:r w:rsidRPr="00200252">
        <w:rPr>
          <w:rFonts w:ascii="Times New Roman" w:hAnsi="Times New Roman"/>
          <w:sz w:val="24"/>
          <w:szCs w:val="24"/>
        </w:rPr>
        <w:t>учитыва</w:t>
      </w:r>
      <w:r w:rsidR="00550540">
        <w:rPr>
          <w:rFonts w:ascii="Times New Roman" w:hAnsi="Times New Roman"/>
          <w:sz w:val="24"/>
          <w:szCs w:val="24"/>
        </w:rPr>
        <w:t>е</w:t>
      </w:r>
      <w:r w:rsidRPr="00200252">
        <w:rPr>
          <w:rFonts w:ascii="Times New Roman" w:hAnsi="Times New Roman"/>
          <w:sz w:val="24"/>
          <w:szCs w:val="24"/>
        </w:rPr>
        <w:t xml:space="preserve">т предполагаемый уровень доходности, а все прогнозные результаты представлены в реальном стоимостном выражении (за минусом инфляции соответствующего периода прогноза). </w:t>
      </w:r>
    </w:p>
    <w:p w:rsidR="00200252" w:rsidRPr="00200252" w:rsidRDefault="00200252" w:rsidP="002002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200252">
        <w:rPr>
          <w:rFonts w:ascii="Times New Roman" w:hAnsi="Times New Roman"/>
          <w:sz w:val="24"/>
          <w:szCs w:val="24"/>
        </w:rPr>
        <w:t xml:space="preserve">Список предоставляемых на сайте </w:t>
      </w:r>
      <w:r w:rsidR="00825878">
        <w:rPr>
          <w:rFonts w:ascii="Times New Roman" w:hAnsi="Times New Roman"/>
          <w:sz w:val="24"/>
          <w:szCs w:val="24"/>
        </w:rPr>
        <w:t>ЕНПФ</w:t>
      </w:r>
      <w:r w:rsidR="00825878" w:rsidRPr="00200252">
        <w:rPr>
          <w:rFonts w:ascii="Times New Roman" w:hAnsi="Times New Roman"/>
          <w:sz w:val="24"/>
          <w:szCs w:val="24"/>
        </w:rPr>
        <w:t xml:space="preserve"> </w:t>
      </w:r>
      <w:r w:rsidRPr="00200252">
        <w:rPr>
          <w:rFonts w:ascii="Times New Roman" w:hAnsi="Times New Roman"/>
          <w:sz w:val="24"/>
          <w:szCs w:val="24"/>
        </w:rPr>
        <w:t>услуг широкий, вся информация подана в легкой и доступной форме</w:t>
      </w:r>
      <w:r w:rsidR="00825878">
        <w:rPr>
          <w:rFonts w:ascii="Times New Roman" w:hAnsi="Times New Roman"/>
          <w:sz w:val="24"/>
          <w:szCs w:val="24"/>
        </w:rPr>
        <w:t>:</w:t>
      </w:r>
      <w:r w:rsidRPr="00200252">
        <w:rPr>
          <w:rFonts w:ascii="Times New Roman" w:hAnsi="Times New Roman"/>
          <w:sz w:val="24"/>
          <w:szCs w:val="24"/>
        </w:rPr>
        <w:t xml:space="preserve"> вкладчикам</w:t>
      </w:r>
      <w:r w:rsidR="00825878">
        <w:rPr>
          <w:rFonts w:ascii="Times New Roman" w:hAnsi="Times New Roman"/>
          <w:sz w:val="24"/>
          <w:szCs w:val="24"/>
        </w:rPr>
        <w:t xml:space="preserve"> (</w:t>
      </w:r>
      <w:r w:rsidRPr="00200252">
        <w:rPr>
          <w:rFonts w:ascii="Times New Roman" w:hAnsi="Times New Roman"/>
          <w:sz w:val="24"/>
          <w:szCs w:val="24"/>
        </w:rPr>
        <w:t>получателям</w:t>
      </w:r>
      <w:r w:rsidR="00825878">
        <w:rPr>
          <w:rFonts w:ascii="Times New Roman" w:hAnsi="Times New Roman"/>
          <w:sz w:val="24"/>
          <w:szCs w:val="24"/>
        </w:rPr>
        <w:t>)</w:t>
      </w:r>
      <w:r w:rsidRPr="00200252">
        <w:rPr>
          <w:rFonts w:ascii="Times New Roman" w:hAnsi="Times New Roman"/>
          <w:sz w:val="24"/>
          <w:szCs w:val="24"/>
        </w:rPr>
        <w:t>, а та</w:t>
      </w:r>
      <w:r>
        <w:rPr>
          <w:rFonts w:ascii="Times New Roman" w:hAnsi="Times New Roman"/>
          <w:sz w:val="24"/>
          <w:szCs w:val="24"/>
        </w:rPr>
        <w:t xml:space="preserve">кже всем заинтересованным лицам достаточно </w:t>
      </w:r>
      <w:r w:rsidRPr="00200252">
        <w:rPr>
          <w:rFonts w:ascii="Times New Roman" w:hAnsi="Times New Roman"/>
          <w:sz w:val="24"/>
          <w:szCs w:val="24"/>
        </w:rPr>
        <w:t xml:space="preserve">кликнуть на сайт </w:t>
      </w:r>
      <w:hyperlink r:id="rId20" w:history="1">
        <w:r w:rsidRPr="00EE2D2A">
          <w:rPr>
            <w:rStyle w:val="a7"/>
            <w:rFonts w:ascii="Times New Roman" w:hAnsi="Times New Roman"/>
            <w:sz w:val="24"/>
            <w:szCs w:val="24"/>
          </w:rPr>
          <w:t>www.enpf.kz</w:t>
        </w:r>
      </w:hyperlink>
      <w:r>
        <w:rPr>
          <w:rFonts w:ascii="Times New Roman" w:hAnsi="Times New Roman"/>
          <w:sz w:val="24"/>
          <w:szCs w:val="24"/>
        </w:rPr>
        <w:t xml:space="preserve">  и перейти в нужный раздел.</w:t>
      </w:r>
    </w:p>
    <w:p w:rsidR="004B6036" w:rsidRPr="004D16BD" w:rsidRDefault="004B6036" w:rsidP="004E03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64AE8" w:rsidRPr="004D16BD" w:rsidRDefault="00E2106D" w:rsidP="00F51099">
      <w:pPr>
        <w:jc w:val="both"/>
        <w:rPr>
          <w:rFonts w:ascii="Times New Roman" w:hAnsi="Times New Roman"/>
          <w:i/>
          <w:sz w:val="20"/>
          <w:szCs w:val="20"/>
        </w:rPr>
      </w:pPr>
      <w:r w:rsidRPr="004D16BD">
        <w:rPr>
          <w:rFonts w:ascii="Times New Roman" w:hAnsi="Times New Roman"/>
          <w:i/>
          <w:sz w:val="20"/>
          <w:szCs w:val="20"/>
        </w:rPr>
        <w:t xml:space="preserve"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</w:t>
      </w:r>
      <w:hyperlink r:id="rId21" w:history="1">
        <w:r w:rsidRPr="004D16BD">
          <w:rPr>
            <w:rStyle w:val="a7"/>
            <w:rFonts w:ascii="Times New Roman" w:hAnsi="Times New Roman"/>
            <w:i/>
            <w:color w:val="auto"/>
            <w:sz w:val="20"/>
            <w:szCs w:val="20"/>
          </w:rPr>
          <w:t>www.enpf.kz</w:t>
        </w:r>
      </w:hyperlink>
      <w:r w:rsidR="00F51099" w:rsidRPr="004D16BD">
        <w:rPr>
          <w:rFonts w:ascii="Times New Roman" w:hAnsi="Times New Roman"/>
          <w:i/>
          <w:sz w:val="20"/>
          <w:szCs w:val="20"/>
        </w:rPr>
        <w:t>)</w:t>
      </w:r>
    </w:p>
    <w:sectPr w:rsidR="00464AE8" w:rsidRPr="004D16BD" w:rsidSect="00464AE8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106" w:rsidRDefault="009A6106" w:rsidP="005E4B51">
      <w:pPr>
        <w:spacing w:after="0" w:line="240" w:lineRule="auto"/>
      </w:pPr>
      <w:r>
        <w:separator/>
      </w:r>
    </w:p>
  </w:endnote>
  <w:endnote w:type="continuationSeparator" w:id="0">
    <w:p w:rsidR="009A6106" w:rsidRDefault="009A6106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91" w:rsidRPr="00464AE8" w:rsidRDefault="0074249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91" w:rsidRPr="00464AE8" w:rsidRDefault="0074249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106" w:rsidRDefault="009A6106" w:rsidP="005E4B51">
      <w:pPr>
        <w:spacing w:after="0" w:line="240" w:lineRule="auto"/>
      </w:pPr>
      <w:r>
        <w:separator/>
      </w:r>
    </w:p>
  </w:footnote>
  <w:footnote w:type="continuationSeparator" w:id="0">
    <w:p w:rsidR="009A6106" w:rsidRDefault="009A6106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91" w:rsidRDefault="00742491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742491" w:rsidRPr="00733ACB" w:rsidRDefault="00742491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GB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733ACB">
      <w:rPr>
        <w:rFonts w:ascii="Times New Roman" w:hAnsi="Times New Roman"/>
        <w:sz w:val="24"/>
        <w:szCs w:val="24"/>
        <w:lang w:val="en-GB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733ACB">
      <w:rPr>
        <w:rFonts w:ascii="Times New Roman" w:hAnsi="Times New Roman"/>
        <w:sz w:val="24"/>
        <w:szCs w:val="24"/>
        <w:lang w:val="en-GB" w:eastAsia="ru-RU"/>
      </w:rPr>
      <w:t xml:space="preserve">: </w:t>
    </w:r>
    <w:r w:rsidR="009A6106">
      <w:fldChar w:fldCharType="begin"/>
    </w:r>
    <w:r w:rsidR="009A6106" w:rsidRPr="00733ACB">
      <w:rPr>
        <w:lang w:val="en-GB"/>
      </w:rPr>
      <w:instrText xml:space="preserve"> HYPERLINK "http://www.enpf.kz" </w:instrText>
    </w:r>
    <w:r w:rsidR="009A6106">
      <w:fldChar w:fldCharType="separate"/>
    </w:r>
    <w:r w:rsidRPr="00B20726">
      <w:rPr>
        <w:rStyle w:val="a7"/>
        <w:rFonts w:ascii="Times New Roman" w:hAnsi="Times New Roman"/>
        <w:sz w:val="24"/>
        <w:szCs w:val="24"/>
        <w:lang w:val="en-US" w:eastAsia="ru-RU"/>
      </w:rPr>
      <w:t>www</w:t>
    </w:r>
    <w:r w:rsidRPr="00733ACB">
      <w:rPr>
        <w:rStyle w:val="a7"/>
        <w:rFonts w:ascii="Times New Roman" w:hAnsi="Times New Roman"/>
        <w:sz w:val="24"/>
        <w:szCs w:val="24"/>
        <w:lang w:val="en-GB" w:eastAsia="ru-RU"/>
      </w:rPr>
      <w:t>.</w:t>
    </w:r>
    <w:r w:rsidRPr="00B20726">
      <w:rPr>
        <w:rStyle w:val="a7"/>
        <w:rFonts w:ascii="Times New Roman" w:hAnsi="Times New Roman"/>
        <w:sz w:val="24"/>
        <w:szCs w:val="24"/>
        <w:lang w:val="en-US" w:eastAsia="ru-RU"/>
      </w:rPr>
      <w:t>enpf</w:t>
    </w:r>
    <w:r w:rsidRPr="00733ACB">
      <w:rPr>
        <w:rStyle w:val="a7"/>
        <w:rFonts w:ascii="Times New Roman" w:hAnsi="Times New Roman"/>
        <w:sz w:val="24"/>
        <w:szCs w:val="24"/>
        <w:lang w:val="en-GB" w:eastAsia="ru-RU"/>
      </w:rPr>
      <w:t>.</w:t>
    </w:r>
    <w:proofErr w:type="spellStart"/>
    <w:r w:rsidRPr="00B20726">
      <w:rPr>
        <w:rStyle w:val="a7"/>
        <w:rFonts w:ascii="Times New Roman" w:hAnsi="Times New Roman"/>
        <w:sz w:val="24"/>
        <w:szCs w:val="24"/>
        <w:lang w:val="en-US" w:eastAsia="ru-RU"/>
      </w:rPr>
      <w:t>kz</w:t>
    </w:r>
    <w:proofErr w:type="spellEnd"/>
    <w:r w:rsidR="009A6106">
      <w:rPr>
        <w:rStyle w:val="a7"/>
        <w:rFonts w:ascii="Times New Roman" w:hAnsi="Times New Roman"/>
        <w:sz w:val="24"/>
        <w:szCs w:val="24"/>
        <w:lang w:val="en-US" w:eastAsia="ru-RU"/>
      </w:rPr>
      <w:fldChar w:fldCharType="end"/>
    </w:r>
    <w:r w:rsidRPr="00733ACB">
      <w:rPr>
        <w:rFonts w:ascii="Times New Roman" w:hAnsi="Times New Roman"/>
        <w:sz w:val="24"/>
        <w:szCs w:val="24"/>
        <w:lang w:val="en-GB" w:eastAsia="ru-RU"/>
      </w:rPr>
      <w:t xml:space="preserve"> </w:t>
    </w:r>
  </w:p>
  <w:p w:rsidR="00742491" w:rsidRPr="00B23835" w:rsidRDefault="00742491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:rsidR="00742491" w:rsidRDefault="00742491" w:rsidP="00464AE8"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0EB983" id="Line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491" w:rsidRDefault="00742491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742491" w:rsidRPr="00733ACB" w:rsidRDefault="0074249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GB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733ACB">
      <w:rPr>
        <w:rFonts w:ascii="Times New Roman" w:hAnsi="Times New Roman"/>
        <w:sz w:val="24"/>
        <w:szCs w:val="24"/>
        <w:lang w:val="en-GB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733ACB">
      <w:rPr>
        <w:rFonts w:ascii="Times New Roman" w:hAnsi="Times New Roman"/>
        <w:sz w:val="24"/>
        <w:szCs w:val="24"/>
        <w:lang w:val="en-GB" w:eastAsia="ru-RU"/>
      </w:rPr>
      <w:t xml:space="preserve">: </w:t>
    </w:r>
    <w:r w:rsidR="009A6106">
      <w:fldChar w:fldCharType="begin"/>
    </w:r>
    <w:r w:rsidR="009A6106" w:rsidRPr="00733ACB">
      <w:rPr>
        <w:lang w:val="en-GB"/>
      </w:rPr>
      <w:instrText xml:space="preserve"> HYPERLINK "http://www.enpf.kz" </w:instrText>
    </w:r>
    <w:r w:rsidR="009A6106">
      <w:fldChar w:fldCharType="separate"/>
    </w:r>
    <w:r w:rsidRPr="00B20726">
      <w:rPr>
        <w:rStyle w:val="a7"/>
        <w:rFonts w:ascii="Times New Roman" w:hAnsi="Times New Roman"/>
        <w:sz w:val="24"/>
        <w:szCs w:val="24"/>
        <w:lang w:val="en-US" w:eastAsia="ru-RU"/>
      </w:rPr>
      <w:t>www</w:t>
    </w:r>
    <w:r w:rsidRPr="00733ACB">
      <w:rPr>
        <w:rStyle w:val="a7"/>
        <w:rFonts w:ascii="Times New Roman" w:hAnsi="Times New Roman"/>
        <w:sz w:val="24"/>
        <w:szCs w:val="24"/>
        <w:lang w:val="en-GB" w:eastAsia="ru-RU"/>
      </w:rPr>
      <w:t>.</w:t>
    </w:r>
    <w:r w:rsidRPr="00B20726">
      <w:rPr>
        <w:rStyle w:val="a7"/>
        <w:rFonts w:ascii="Times New Roman" w:hAnsi="Times New Roman"/>
        <w:sz w:val="24"/>
        <w:szCs w:val="24"/>
        <w:lang w:val="en-US" w:eastAsia="ru-RU"/>
      </w:rPr>
      <w:t>enpf</w:t>
    </w:r>
    <w:r w:rsidRPr="00733ACB">
      <w:rPr>
        <w:rStyle w:val="a7"/>
        <w:rFonts w:ascii="Times New Roman" w:hAnsi="Times New Roman"/>
        <w:sz w:val="24"/>
        <w:szCs w:val="24"/>
        <w:lang w:val="en-GB" w:eastAsia="ru-RU"/>
      </w:rPr>
      <w:t>.</w:t>
    </w:r>
    <w:proofErr w:type="spellStart"/>
    <w:r w:rsidRPr="00B20726">
      <w:rPr>
        <w:rStyle w:val="a7"/>
        <w:rFonts w:ascii="Times New Roman" w:hAnsi="Times New Roman"/>
        <w:sz w:val="24"/>
        <w:szCs w:val="24"/>
        <w:lang w:val="en-US" w:eastAsia="ru-RU"/>
      </w:rPr>
      <w:t>kz</w:t>
    </w:r>
    <w:proofErr w:type="spellEnd"/>
    <w:r w:rsidR="009A6106">
      <w:rPr>
        <w:rStyle w:val="a7"/>
        <w:rFonts w:ascii="Times New Roman" w:hAnsi="Times New Roman"/>
        <w:sz w:val="24"/>
        <w:szCs w:val="24"/>
        <w:lang w:val="en-US" w:eastAsia="ru-RU"/>
      </w:rPr>
      <w:fldChar w:fldCharType="end"/>
    </w:r>
    <w:r w:rsidRPr="00733ACB">
      <w:rPr>
        <w:rFonts w:ascii="Times New Roman" w:hAnsi="Times New Roman"/>
        <w:sz w:val="24"/>
        <w:szCs w:val="24"/>
        <w:lang w:val="en-GB" w:eastAsia="ru-RU"/>
      </w:rPr>
      <w:t xml:space="preserve"> </w:t>
    </w:r>
  </w:p>
  <w:p w:rsidR="00742491" w:rsidRPr="00B23835" w:rsidRDefault="0074249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:rsidR="00742491" w:rsidRPr="00B23835" w:rsidRDefault="0074249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77D110" id="Line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4B54"/>
    <w:multiLevelType w:val="hybridMultilevel"/>
    <w:tmpl w:val="2910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E6649"/>
    <w:multiLevelType w:val="multilevel"/>
    <w:tmpl w:val="75E8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7591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8907692"/>
    <w:multiLevelType w:val="multilevel"/>
    <w:tmpl w:val="3140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007D7"/>
    <w:rsid w:val="00011245"/>
    <w:rsid w:val="00014930"/>
    <w:rsid w:val="00016092"/>
    <w:rsid w:val="00026AFF"/>
    <w:rsid w:val="000329F9"/>
    <w:rsid w:val="00036D2C"/>
    <w:rsid w:val="0003722D"/>
    <w:rsid w:val="00041DCC"/>
    <w:rsid w:val="00046CB7"/>
    <w:rsid w:val="00047DCD"/>
    <w:rsid w:val="000502D2"/>
    <w:rsid w:val="00053383"/>
    <w:rsid w:val="0005395C"/>
    <w:rsid w:val="00057D46"/>
    <w:rsid w:val="0006049D"/>
    <w:rsid w:val="00063A7A"/>
    <w:rsid w:val="0006579F"/>
    <w:rsid w:val="00066B19"/>
    <w:rsid w:val="000715A6"/>
    <w:rsid w:val="00074864"/>
    <w:rsid w:val="00087078"/>
    <w:rsid w:val="00090AA9"/>
    <w:rsid w:val="000925FA"/>
    <w:rsid w:val="000A4424"/>
    <w:rsid w:val="000A7A17"/>
    <w:rsid w:val="000B0A17"/>
    <w:rsid w:val="000B1B7F"/>
    <w:rsid w:val="000B7C6A"/>
    <w:rsid w:val="000C5A13"/>
    <w:rsid w:val="000D026B"/>
    <w:rsid w:val="000D3200"/>
    <w:rsid w:val="000D4685"/>
    <w:rsid w:val="000D46F4"/>
    <w:rsid w:val="000D76F5"/>
    <w:rsid w:val="000E0C48"/>
    <w:rsid w:val="000E173B"/>
    <w:rsid w:val="000E1D97"/>
    <w:rsid w:val="000E4A2B"/>
    <w:rsid w:val="000F0B99"/>
    <w:rsid w:val="000F62B2"/>
    <w:rsid w:val="000F76A0"/>
    <w:rsid w:val="00100A6B"/>
    <w:rsid w:val="00101681"/>
    <w:rsid w:val="00110C77"/>
    <w:rsid w:val="00111668"/>
    <w:rsid w:val="00114529"/>
    <w:rsid w:val="00116384"/>
    <w:rsid w:val="00116A10"/>
    <w:rsid w:val="00117DC6"/>
    <w:rsid w:val="001233A9"/>
    <w:rsid w:val="00130138"/>
    <w:rsid w:val="00130163"/>
    <w:rsid w:val="001346D2"/>
    <w:rsid w:val="00136111"/>
    <w:rsid w:val="001433CB"/>
    <w:rsid w:val="00145535"/>
    <w:rsid w:val="001543E8"/>
    <w:rsid w:val="00156515"/>
    <w:rsid w:val="00156FA7"/>
    <w:rsid w:val="0016385C"/>
    <w:rsid w:val="001679B4"/>
    <w:rsid w:val="00170761"/>
    <w:rsid w:val="00173A20"/>
    <w:rsid w:val="00180A1A"/>
    <w:rsid w:val="00183401"/>
    <w:rsid w:val="0018569B"/>
    <w:rsid w:val="001860C8"/>
    <w:rsid w:val="00187E3A"/>
    <w:rsid w:val="0019014A"/>
    <w:rsid w:val="00193FF3"/>
    <w:rsid w:val="001A0A31"/>
    <w:rsid w:val="001A2BD3"/>
    <w:rsid w:val="001A2ECB"/>
    <w:rsid w:val="001B2521"/>
    <w:rsid w:val="001B3C3C"/>
    <w:rsid w:val="001B3E3C"/>
    <w:rsid w:val="001B60B1"/>
    <w:rsid w:val="001B7E21"/>
    <w:rsid w:val="001C0BF0"/>
    <w:rsid w:val="001C0E09"/>
    <w:rsid w:val="001C20D9"/>
    <w:rsid w:val="001C3E93"/>
    <w:rsid w:val="001C50D1"/>
    <w:rsid w:val="001C7996"/>
    <w:rsid w:val="001C7C95"/>
    <w:rsid w:val="001E0745"/>
    <w:rsid w:val="001E17B7"/>
    <w:rsid w:val="001F0BBC"/>
    <w:rsid w:val="001F10C9"/>
    <w:rsid w:val="001F2EC0"/>
    <w:rsid w:val="001F41ED"/>
    <w:rsid w:val="00200252"/>
    <w:rsid w:val="00202622"/>
    <w:rsid w:val="00204EE1"/>
    <w:rsid w:val="00213FDB"/>
    <w:rsid w:val="002177CB"/>
    <w:rsid w:val="002202E9"/>
    <w:rsid w:val="00226169"/>
    <w:rsid w:val="002303F6"/>
    <w:rsid w:val="00230EF6"/>
    <w:rsid w:val="00231EEF"/>
    <w:rsid w:val="00234B02"/>
    <w:rsid w:val="00240911"/>
    <w:rsid w:val="002444CA"/>
    <w:rsid w:val="00252733"/>
    <w:rsid w:val="002702E8"/>
    <w:rsid w:val="00272A93"/>
    <w:rsid w:val="00281C53"/>
    <w:rsid w:val="002903FC"/>
    <w:rsid w:val="00297262"/>
    <w:rsid w:val="002A1D13"/>
    <w:rsid w:val="002A398B"/>
    <w:rsid w:val="002A6418"/>
    <w:rsid w:val="002B4EBE"/>
    <w:rsid w:val="002D6AEF"/>
    <w:rsid w:val="002E0BA4"/>
    <w:rsid w:val="002E0CE5"/>
    <w:rsid w:val="002E512E"/>
    <w:rsid w:val="002E54A5"/>
    <w:rsid w:val="002F1A10"/>
    <w:rsid w:val="002F23CA"/>
    <w:rsid w:val="002F24AF"/>
    <w:rsid w:val="002F5329"/>
    <w:rsid w:val="00300A51"/>
    <w:rsid w:val="00300D07"/>
    <w:rsid w:val="0030292C"/>
    <w:rsid w:val="0030300E"/>
    <w:rsid w:val="0030377A"/>
    <w:rsid w:val="00315994"/>
    <w:rsid w:val="003203B9"/>
    <w:rsid w:val="00320D69"/>
    <w:rsid w:val="00321E04"/>
    <w:rsid w:val="00324FB2"/>
    <w:rsid w:val="0032754E"/>
    <w:rsid w:val="00331ED8"/>
    <w:rsid w:val="003328BD"/>
    <w:rsid w:val="00337F14"/>
    <w:rsid w:val="003411F5"/>
    <w:rsid w:val="0034624B"/>
    <w:rsid w:val="00350BC9"/>
    <w:rsid w:val="00351455"/>
    <w:rsid w:val="00353FAE"/>
    <w:rsid w:val="00365A51"/>
    <w:rsid w:val="003737A9"/>
    <w:rsid w:val="00373D83"/>
    <w:rsid w:val="00375843"/>
    <w:rsid w:val="0038296C"/>
    <w:rsid w:val="00391897"/>
    <w:rsid w:val="003A183B"/>
    <w:rsid w:val="003A4850"/>
    <w:rsid w:val="003A63B5"/>
    <w:rsid w:val="003A7FF8"/>
    <w:rsid w:val="003B062B"/>
    <w:rsid w:val="003B3370"/>
    <w:rsid w:val="003B6232"/>
    <w:rsid w:val="003D2209"/>
    <w:rsid w:val="003D47BF"/>
    <w:rsid w:val="003D6344"/>
    <w:rsid w:val="003D6C8C"/>
    <w:rsid w:val="003E24B3"/>
    <w:rsid w:val="003E27CF"/>
    <w:rsid w:val="003F16FB"/>
    <w:rsid w:val="003F448C"/>
    <w:rsid w:val="0040343E"/>
    <w:rsid w:val="00404EE5"/>
    <w:rsid w:val="00405014"/>
    <w:rsid w:val="00405BEB"/>
    <w:rsid w:val="00406EF1"/>
    <w:rsid w:val="00415482"/>
    <w:rsid w:val="004213C8"/>
    <w:rsid w:val="00425A3C"/>
    <w:rsid w:val="00427322"/>
    <w:rsid w:val="00427CF4"/>
    <w:rsid w:val="00434C94"/>
    <w:rsid w:val="0043531D"/>
    <w:rsid w:val="00442B17"/>
    <w:rsid w:val="0045345A"/>
    <w:rsid w:val="004544CE"/>
    <w:rsid w:val="004602BC"/>
    <w:rsid w:val="0046200B"/>
    <w:rsid w:val="00464AE8"/>
    <w:rsid w:val="0046501F"/>
    <w:rsid w:val="004657D6"/>
    <w:rsid w:val="00472DB7"/>
    <w:rsid w:val="00473B28"/>
    <w:rsid w:val="00473B58"/>
    <w:rsid w:val="00476BE3"/>
    <w:rsid w:val="00476F92"/>
    <w:rsid w:val="00476FBF"/>
    <w:rsid w:val="00483ABB"/>
    <w:rsid w:val="00487156"/>
    <w:rsid w:val="004904A3"/>
    <w:rsid w:val="00496568"/>
    <w:rsid w:val="00497D98"/>
    <w:rsid w:val="004A03BB"/>
    <w:rsid w:val="004A332D"/>
    <w:rsid w:val="004A5A4B"/>
    <w:rsid w:val="004A6031"/>
    <w:rsid w:val="004B0C9C"/>
    <w:rsid w:val="004B17BF"/>
    <w:rsid w:val="004B2E28"/>
    <w:rsid w:val="004B6036"/>
    <w:rsid w:val="004C3479"/>
    <w:rsid w:val="004C7C1B"/>
    <w:rsid w:val="004C7FFC"/>
    <w:rsid w:val="004D0610"/>
    <w:rsid w:val="004D16BD"/>
    <w:rsid w:val="004D7D0C"/>
    <w:rsid w:val="004E03C3"/>
    <w:rsid w:val="004E16EA"/>
    <w:rsid w:val="004E3880"/>
    <w:rsid w:val="004E3899"/>
    <w:rsid w:val="005049F2"/>
    <w:rsid w:val="00512D3E"/>
    <w:rsid w:val="00514A67"/>
    <w:rsid w:val="00520C25"/>
    <w:rsid w:val="0052214B"/>
    <w:rsid w:val="005304CC"/>
    <w:rsid w:val="005321E6"/>
    <w:rsid w:val="00533B09"/>
    <w:rsid w:val="00535572"/>
    <w:rsid w:val="00535770"/>
    <w:rsid w:val="00536ED6"/>
    <w:rsid w:val="005445C7"/>
    <w:rsid w:val="00547EF3"/>
    <w:rsid w:val="00550540"/>
    <w:rsid w:val="0055276F"/>
    <w:rsid w:val="0055514D"/>
    <w:rsid w:val="00560DD9"/>
    <w:rsid w:val="00561A18"/>
    <w:rsid w:val="00561C56"/>
    <w:rsid w:val="00561E16"/>
    <w:rsid w:val="00564641"/>
    <w:rsid w:val="00564E7B"/>
    <w:rsid w:val="0057031B"/>
    <w:rsid w:val="00571A80"/>
    <w:rsid w:val="00573718"/>
    <w:rsid w:val="0057486E"/>
    <w:rsid w:val="00582B5A"/>
    <w:rsid w:val="005835BE"/>
    <w:rsid w:val="00583E58"/>
    <w:rsid w:val="00583EF2"/>
    <w:rsid w:val="00595DFA"/>
    <w:rsid w:val="005A2232"/>
    <w:rsid w:val="005A3880"/>
    <w:rsid w:val="005A49F7"/>
    <w:rsid w:val="005A5471"/>
    <w:rsid w:val="005B0710"/>
    <w:rsid w:val="005B4387"/>
    <w:rsid w:val="005B7721"/>
    <w:rsid w:val="005C03F8"/>
    <w:rsid w:val="005C149A"/>
    <w:rsid w:val="005C45A6"/>
    <w:rsid w:val="005C5635"/>
    <w:rsid w:val="005D4AF7"/>
    <w:rsid w:val="005D5BBE"/>
    <w:rsid w:val="005D5CBA"/>
    <w:rsid w:val="005D6ADF"/>
    <w:rsid w:val="005E1FC2"/>
    <w:rsid w:val="005E46D3"/>
    <w:rsid w:val="005E4B51"/>
    <w:rsid w:val="005F70D1"/>
    <w:rsid w:val="00601824"/>
    <w:rsid w:val="00604CB3"/>
    <w:rsid w:val="0060788B"/>
    <w:rsid w:val="00616B64"/>
    <w:rsid w:val="00616E53"/>
    <w:rsid w:val="00622F75"/>
    <w:rsid w:val="00624E0D"/>
    <w:rsid w:val="00625051"/>
    <w:rsid w:val="006340E2"/>
    <w:rsid w:val="00640B4F"/>
    <w:rsid w:val="0064162C"/>
    <w:rsid w:val="0064347C"/>
    <w:rsid w:val="00646044"/>
    <w:rsid w:val="00650234"/>
    <w:rsid w:val="00651BC7"/>
    <w:rsid w:val="006520B2"/>
    <w:rsid w:val="006534BB"/>
    <w:rsid w:val="00654A0B"/>
    <w:rsid w:val="0065587F"/>
    <w:rsid w:val="00656409"/>
    <w:rsid w:val="006637D8"/>
    <w:rsid w:val="006642F8"/>
    <w:rsid w:val="006662FF"/>
    <w:rsid w:val="00666BD8"/>
    <w:rsid w:val="00670897"/>
    <w:rsid w:val="00670DE9"/>
    <w:rsid w:val="00683A3D"/>
    <w:rsid w:val="00691BD0"/>
    <w:rsid w:val="0069750F"/>
    <w:rsid w:val="006A4F3E"/>
    <w:rsid w:val="006B0009"/>
    <w:rsid w:val="006B10CE"/>
    <w:rsid w:val="006C2BC6"/>
    <w:rsid w:val="006C545F"/>
    <w:rsid w:val="006C671C"/>
    <w:rsid w:val="006C776A"/>
    <w:rsid w:val="006D01A4"/>
    <w:rsid w:val="006D02D6"/>
    <w:rsid w:val="006D0417"/>
    <w:rsid w:val="006D710F"/>
    <w:rsid w:val="006D7D00"/>
    <w:rsid w:val="006E60C1"/>
    <w:rsid w:val="006E616C"/>
    <w:rsid w:val="006E6E25"/>
    <w:rsid w:val="006E714C"/>
    <w:rsid w:val="006F25C8"/>
    <w:rsid w:val="006F65A4"/>
    <w:rsid w:val="006F7120"/>
    <w:rsid w:val="00710696"/>
    <w:rsid w:val="007225DE"/>
    <w:rsid w:val="00733ACB"/>
    <w:rsid w:val="0073778A"/>
    <w:rsid w:val="00742002"/>
    <w:rsid w:val="00742491"/>
    <w:rsid w:val="00742C16"/>
    <w:rsid w:val="00750703"/>
    <w:rsid w:val="0076044E"/>
    <w:rsid w:val="0076569A"/>
    <w:rsid w:val="00767EFA"/>
    <w:rsid w:val="007747CC"/>
    <w:rsid w:val="00775086"/>
    <w:rsid w:val="007779DA"/>
    <w:rsid w:val="0078466D"/>
    <w:rsid w:val="00785778"/>
    <w:rsid w:val="00786221"/>
    <w:rsid w:val="007920D6"/>
    <w:rsid w:val="007928C1"/>
    <w:rsid w:val="00794D5C"/>
    <w:rsid w:val="007A6B9F"/>
    <w:rsid w:val="007B7F5A"/>
    <w:rsid w:val="007C09CE"/>
    <w:rsid w:val="007C469A"/>
    <w:rsid w:val="007C4D5D"/>
    <w:rsid w:val="007C553F"/>
    <w:rsid w:val="007D0A6A"/>
    <w:rsid w:val="007D163C"/>
    <w:rsid w:val="007D732A"/>
    <w:rsid w:val="007E0E94"/>
    <w:rsid w:val="007E3DD2"/>
    <w:rsid w:val="007F1DFC"/>
    <w:rsid w:val="007F2F1E"/>
    <w:rsid w:val="007F384C"/>
    <w:rsid w:val="007F55A1"/>
    <w:rsid w:val="00800ACE"/>
    <w:rsid w:val="00802CD1"/>
    <w:rsid w:val="0080418E"/>
    <w:rsid w:val="00814451"/>
    <w:rsid w:val="0081463D"/>
    <w:rsid w:val="00825878"/>
    <w:rsid w:val="00830CA9"/>
    <w:rsid w:val="0083202A"/>
    <w:rsid w:val="0083358B"/>
    <w:rsid w:val="008346E2"/>
    <w:rsid w:val="008401E2"/>
    <w:rsid w:val="00843806"/>
    <w:rsid w:val="00846998"/>
    <w:rsid w:val="00847589"/>
    <w:rsid w:val="008500C7"/>
    <w:rsid w:val="0085012D"/>
    <w:rsid w:val="0085019E"/>
    <w:rsid w:val="0087028E"/>
    <w:rsid w:val="00872054"/>
    <w:rsid w:val="00872C3D"/>
    <w:rsid w:val="008811F0"/>
    <w:rsid w:val="00883723"/>
    <w:rsid w:val="008844E0"/>
    <w:rsid w:val="00884A2A"/>
    <w:rsid w:val="00887AC4"/>
    <w:rsid w:val="00890010"/>
    <w:rsid w:val="00890C88"/>
    <w:rsid w:val="00893872"/>
    <w:rsid w:val="00893B96"/>
    <w:rsid w:val="008941FE"/>
    <w:rsid w:val="00895108"/>
    <w:rsid w:val="008956C9"/>
    <w:rsid w:val="00897B17"/>
    <w:rsid w:val="008A4A99"/>
    <w:rsid w:val="008C3256"/>
    <w:rsid w:val="008C3FD0"/>
    <w:rsid w:val="008D118F"/>
    <w:rsid w:val="008D132B"/>
    <w:rsid w:val="008D4DAE"/>
    <w:rsid w:val="008E2CBE"/>
    <w:rsid w:val="008E4091"/>
    <w:rsid w:val="008E5F0D"/>
    <w:rsid w:val="008F1C8B"/>
    <w:rsid w:val="009016CE"/>
    <w:rsid w:val="00903DB8"/>
    <w:rsid w:val="00924170"/>
    <w:rsid w:val="009256AC"/>
    <w:rsid w:val="00932BA5"/>
    <w:rsid w:val="00934AFB"/>
    <w:rsid w:val="00936283"/>
    <w:rsid w:val="009363EE"/>
    <w:rsid w:val="009364D2"/>
    <w:rsid w:val="0094154B"/>
    <w:rsid w:val="00950683"/>
    <w:rsid w:val="00954968"/>
    <w:rsid w:val="00956D43"/>
    <w:rsid w:val="00963B45"/>
    <w:rsid w:val="009660AC"/>
    <w:rsid w:val="009670F4"/>
    <w:rsid w:val="009730CC"/>
    <w:rsid w:val="00974ED0"/>
    <w:rsid w:val="00980E49"/>
    <w:rsid w:val="0098553F"/>
    <w:rsid w:val="00985618"/>
    <w:rsid w:val="00985E11"/>
    <w:rsid w:val="00986108"/>
    <w:rsid w:val="00986928"/>
    <w:rsid w:val="00996CA4"/>
    <w:rsid w:val="009A1939"/>
    <w:rsid w:val="009A2D19"/>
    <w:rsid w:val="009A55BD"/>
    <w:rsid w:val="009A5874"/>
    <w:rsid w:val="009A5F02"/>
    <w:rsid w:val="009A6106"/>
    <w:rsid w:val="009B0E3D"/>
    <w:rsid w:val="009C237A"/>
    <w:rsid w:val="009C3B89"/>
    <w:rsid w:val="009D0132"/>
    <w:rsid w:val="009E15F1"/>
    <w:rsid w:val="009E3BF0"/>
    <w:rsid w:val="00A07687"/>
    <w:rsid w:val="00A15B79"/>
    <w:rsid w:val="00A16A79"/>
    <w:rsid w:val="00A254A6"/>
    <w:rsid w:val="00A331E0"/>
    <w:rsid w:val="00A34D03"/>
    <w:rsid w:val="00A41696"/>
    <w:rsid w:val="00A56E75"/>
    <w:rsid w:val="00A60DBA"/>
    <w:rsid w:val="00A62A32"/>
    <w:rsid w:val="00A64848"/>
    <w:rsid w:val="00A676AB"/>
    <w:rsid w:val="00A7743E"/>
    <w:rsid w:val="00A81336"/>
    <w:rsid w:val="00A82066"/>
    <w:rsid w:val="00A821F0"/>
    <w:rsid w:val="00A83C25"/>
    <w:rsid w:val="00A86006"/>
    <w:rsid w:val="00A8737F"/>
    <w:rsid w:val="00A9550B"/>
    <w:rsid w:val="00A95EFE"/>
    <w:rsid w:val="00A97B40"/>
    <w:rsid w:val="00AA1278"/>
    <w:rsid w:val="00AA1CF9"/>
    <w:rsid w:val="00AA4C72"/>
    <w:rsid w:val="00AB4933"/>
    <w:rsid w:val="00AB51B7"/>
    <w:rsid w:val="00AC3151"/>
    <w:rsid w:val="00AC6A41"/>
    <w:rsid w:val="00AD1764"/>
    <w:rsid w:val="00AD4755"/>
    <w:rsid w:val="00AE0AEC"/>
    <w:rsid w:val="00AE6D03"/>
    <w:rsid w:val="00AF054B"/>
    <w:rsid w:val="00B0292E"/>
    <w:rsid w:val="00B03B32"/>
    <w:rsid w:val="00B07150"/>
    <w:rsid w:val="00B07FFD"/>
    <w:rsid w:val="00B126C7"/>
    <w:rsid w:val="00B134A8"/>
    <w:rsid w:val="00B17115"/>
    <w:rsid w:val="00B219A0"/>
    <w:rsid w:val="00B23835"/>
    <w:rsid w:val="00B25262"/>
    <w:rsid w:val="00B26ADF"/>
    <w:rsid w:val="00B27D4E"/>
    <w:rsid w:val="00B3639F"/>
    <w:rsid w:val="00B44C96"/>
    <w:rsid w:val="00B46106"/>
    <w:rsid w:val="00B46E85"/>
    <w:rsid w:val="00B54079"/>
    <w:rsid w:val="00B60003"/>
    <w:rsid w:val="00B63298"/>
    <w:rsid w:val="00B67632"/>
    <w:rsid w:val="00B72A81"/>
    <w:rsid w:val="00B77B59"/>
    <w:rsid w:val="00B8398E"/>
    <w:rsid w:val="00B9332D"/>
    <w:rsid w:val="00B95729"/>
    <w:rsid w:val="00BA04FF"/>
    <w:rsid w:val="00BA1326"/>
    <w:rsid w:val="00BA2B6E"/>
    <w:rsid w:val="00BA64AC"/>
    <w:rsid w:val="00BB3272"/>
    <w:rsid w:val="00BB38F5"/>
    <w:rsid w:val="00BD4482"/>
    <w:rsid w:val="00BD59C7"/>
    <w:rsid w:val="00BD79BD"/>
    <w:rsid w:val="00BE0036"/>
    <w:rsid w:val="00BF17A9"/>
    <w:rsid w:val="00BF1CDF"/>
    <w:rsid w:val="00BF2D45"/>
    <w:rsid w:val="00BF4BDD"/>
    <w:rsid w:val="00BF6E91"/>
    <w:rsid w:val="00C01112"/>
    <w:rsid w:val="00C01EC5"/>
    <w:rsid w:val="00C05E3E"/>
    <w:rsid w:val="00C07C71"/>
    <w:rsid w:val="00C12DF1"/>
    <w:rsid w:val="00C21653"/>
    <w:rsid w:val="00C24EE7"/>
    <w:rsid w:val="00C3099E"/>
    <w:rsid w:val="00C320F9"/>
    <w:rsid w:val="00C36395"/>
    <w:rsid w:val="00C3772B"/>
    <w:rsid w:val="00C40359"/>
    <w:rsid w:val="00C43293"/>
    <w:rsid w:val="00C47DAC"/>
    <w:rsid w:val="00C55E6D"/>
    <w:rsid w:val="00C55E9F"/>
    <w:rsid w:val="00C60B31"/>
    <w:rsid w:val="00C61E2A"/>
    <w:rsid w:val="00C70B46"/>
    <w:rsid w:val="00C71BC0"/>
    <w:rsid w:val="00C721FE"/>
    <w:rsid w:val="00C83853"/>
    <w:rsid w:val="00C84493"/>
    <w:rsid w:val="00C853FF"/>
    <w:rsid w:val="00C90686"/>
    <w:rsid w:val="00C9370F"/>
    <w:rsid w:val="00CA0D11"/>
    <w:rsid w:val="00CA6402"/>
    <w:rsid w:val="00CA7209"/>
    <w:rsid w:val="00CC1AFB"/>
    <w:rsid w:val="00CC5B59"/>
    <w:rsid w:val="00CC7D61"/>
    <w:rsid w:val="00CD2555"/>
    <w:rsid w:val="00CD2746"/>
    <w:rsid w:val="00CD6A40"/>
    <w:rsid w:val="00CE1C34"/>
    <w:rsid w:val="00CE2FA9"/>
    <w:rsid w:val="00CE55BD"/>
    <w:rsid w:val="00CF4B77"/>
    <w:rsid w:val="00CF6316"/>
    <w:rsid w:val="00CF66E6"/>
    <w:rsid w:val="00CF7B96"/>
    <w:rsid w:val="00D05993"/>
    <w:rsid w:val="00D05A79"/>
    <w:rsid w:val="00D14C27"/>
    <w:rsid w:val="00D15237"/>
    <w:rsid w:val="00D17B17"/>
    <w:rsid w:val="00D25CC4"/>
    <w:rsid w:val="00D27DBF"/>
    <w:rsid w:val="00D27E8D"/>
    <w:rsid w:val="00D339ED"/>
    <w:rsid w:val="00D36C06"/>
    <w:rsid w:val="00D37D31"/>
    <w:rsid w:val="00D4379E"/>
    <w:rsid w:val="00D4405B"/>
    <w:rsid w:val="00D5377A"/>
    <w:rsid w:val="00D555EC"/>
    <w:rsid w:val="00D7014E"/>
    <w:rsid w:val="00D73C07"/>
    <w:rsid w:val="00D75DE0"/>
    <w:rsid w:val="00D76F6E"/>
    <w:rsid w:val="00D77875"/>
    <w:rsid w:val="00D84E22"/>
    <w:rsid w:val="00D92D8C"/>
    <w:rsid w:val="00D94B2B"/>
    <w:rsid w:val="00DA5D56"/>
    <w:rsid w:val="00DA73B9"/>
    <w:rsid w:val="00DB0181"/>
    <w:rsid w:val="00DB47A7"/>
    <w:rsid w:val="00DB5501"/>
    <w:rsid w:val="00DB6957"/>
    <w:rsid w:val="00DD032A"/>
    <w:rsid w:val="00DD1CBE"/>
    <w:rsid w:val="00DE6C2A"/>
    <w:rsid w:val="00DF3A64"/>
    <w:rsid w:val="00DF4931"/>
    <w:rsid w:val="00E0011C"/>
    <w:rsid w:val="00E02937"/>
    <w:rsid w:val="00E03F40"/>
    <w:rsid w:val="00E13417"/>
    <w:rsid w:val="00E15458"/>
    <w:rsid w:val="00E16842"/>
    <w:rsid w:val="00E178FE"/>
    <w:rsid w:val="00E2106D"/>
    <w:rsid w:val="00E21A06"/>
    <w:rsid w:val="00E22B3C"/>
    <w:rsid w:val="00E236CB"/>
    <w:rsid w:val="00E254D8"/>
    <w:rsid w:val="00E25C9E"/>
    <w:rsid w:val="00E323ED"/>
    <w:rsid w:val="00E4070D"/>
    <w:rsid w:val="00E425DC"/>
    <w:rsid w:val="00E44941"/>
    <w:rsid w:val="00E473AB"/>
    <w:rsid w:val="00E511F9"/>
    <w:rsid w:val="00E51A54"/>
    <w:rsid w:val="00E55AE9"/>
    <w:rsid w:val="00E65BBA"/>
    <w:rsid w:val="00E67AA9"/>
    <w:rsid w:val="00E67AE1"/>
    <w:rsid w:val="00E7288A"/>
    <w:rsid w:val="00E761D4"/>
    <w:rsid w:val="00E85190"/>
    <w:rsid w:val="00E91B1C"/>
    <w:rsid w:val="00E93AFD"/>
    <w:rsid w:val="00E97BC3"/>
    <w:rsid w:val="00EA383D"/>
    <w:rsid w:val="00EA6634"/>
    <w:rsid w:val="00EB1110"/>
    <w:rsid w:val="00EC1031"/>
    <w:rsid w:val="00EC2BD4"/>
    <w:rsid w:val="00EC47C0"/>
    <w:rsid w:val="00EC52AE"/>
    <w:rsid w:val="00EC66B4"/>
    <w:rsid w:val="00ED34A1"/>
    <w:rsid w:val="00ED5480"/>
    <w:rsid w:val="00ED5FE3"/>
    <w:rsid w:val="00EE03DE"/>
    <w:rsid w:val="00EE13B1"/>
    <w:rsid w:val="00EF0C94"/>
    <w:rsid w:val="00EF6A3B"/>
    <w:rsid w:val="00EF7CE1"/>
    <w:rsid w:val="00F00B61"/>
    <w:rsid w:val="00F11DC7"/>
    <w:rsid w:val="00F13006"/>
    <w:rsid w:val="00F140E9"/>
    <w:rsid w:val="00F205A0"/>
    <w:rsid w:val="00F21E0E"/>
    <w:rsid w:val="00F314B9"/>
    <w:rsid w:val="00F325AE"/>
    <w:rsid w:val="00F3596C"/>
    <w:rsid w:val="00F434F8"/>
    <w:rsid w:val="00F4622F"/>
    <w:rsid w:val="00F51099"/>
    <w:rsid w:val="00F51E35"/>
    <w:rsid w:val="00F63CE4"/>
    <w:rsid w:val="00F65B8C"/>
    <w:rsid w:val="00F70207"/>
    <w:rsid w:val="00F722B1"/>
    <w:rsid w:val="00F731C4"/>
    <w:rsid w:val="00FA06C5"/>
    <w:rsid w:val="00FA392E"/>
    <w:rsid w:val="00FA7A10"/>
    <w:rsid w:val="00FB0020"/>
    <w:rsid w:val="00FB5BFB"/>
    <w:rsid w:val="00FB62C0"/>
    <w:rsid w:val="00FB6476"/>
    <w:rsid w:val="00FB725B"/>
    <w:rsid w:val="00FB7826"/>
    <w:rsid w:val="00FC3324"/>
    <w:rsid w:val="00FC7450"/>
    <w:rsid w:val="00FC7C25"/>
    <w:rsid w:val="00FD20A1"/>
    <w:rsid w:val="00FD340F"/>
    <w:rsid w:val="00FF2ACF"/>
    <w:rsid w:val="00FF332C"/>
    <w:rsid w:val="00FF7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3EF99"/>
  <w15:docId w15:val="{6A15F632-32F4-44B5-B343-1375913E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hAnsi="Verdana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252733"/>
    <w:rPr>
      <w:color w:val="954F72" w:themeColor="followedHyperlink"/>
      <w:u w:val="single"/>
    </w:rPr>
  </w:style>
  <w:style w:type="paragraph" w:customStyle="1" w:styleId="Default">
    <w:name w:val="Default"/>
    <w:rsid w:val="00B60003"/>
    <w:pPr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  <w:style w:type="paragraph" w:customStyle="1" w:styleId="BasicParagraph">
    <w:name w:val="[Basic Paragraph]"/>
    <w:basedOn w:val="a"/>
    <w:uiPriority w:val="99"/>
    <w:rsid w:val="0020262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2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pf.kz/ru/services/Invest/invest-info.php" TargetMode="External"/><Relationship Id="rId13" Type="http://schemas.openxmlformats.org/officeDocument/2006/relationships/hyperlink" Target="https://www.enpf.kz/ru/indicators/pa/withdrawal-data.php" TargetMode="External"/><Relationship Id="rId18" Type="http://schemas.openxmlformats.org/officeDocument/2006/relationships/hyperlink" Target="https://www.enpf.kz/ru/indicators/invest/review.php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npf.kz" TargetMode="External"/><Relationship Id="rId7" Type="http://schemas.openxmlformats.org/officeDocument/2006/relationships/hyperlink" Target="http://www.enpf.kz" TargetMode="External"/><Relationship Id="rId12" Type="http://schemas.openxmlformats.org/officeDocument/2006/relationships/hyperlink" Target="https://www.enpf.kz/ru/indicators/pa/invest-data.php" TargetMode="External"/><Relationship Id="rId17" Type="http://schemas.openxmlformats.org/officeDocument/2006/relationships/hyperlink" Target="https://www.enpf.kz/ru/indicators/invest/structure_new.php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www.enpf.kz/ru/indicators/invest/structure.php" TargetMode="External"/><Relationship Id="rId20" Type="http://schemas.openxmlformats.org/officeDocument/2006/relationships/hyperlink" Target="http://www.enpf.kz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pf.kz/ru/services/information/EAEU.php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enpf.kz/ru/indicators/pa/withdrawal-treatment-data.php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enpf.kz/ru/services/Invest/invest-instruction.php" TargetMode="External"/><Relationship Id="rId19" Type="http://schemas.openxmlformats.org/officeDocument/2006/relationships/hyperlink" Target="https://www.enpf.kz/ru/elektronnye-servisy/calculator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npf.kz/ru/services/Invest/register.php" TargetMode="External"/><Relationship Id="rId14" Type="http://schemas.openxmlformats.org/officeDocument/2006/relationships/hyperlink" Target="https://www.enpf.kz/ru/indicators/pa/withdrawal-target.ph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8</TotalTime>
  <Pages>1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Links>
    <vt:vector size="30" baseType="variant"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6946867</vt:i4>
      </vt:variant>
      <vt:variant>
        <vt:i4>9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6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Темиртасов Алмат Ануарбекулы</dc:creator>
  <cp:keywords/>
  <cp:lastModifiedBy>Кенбаева Гульсара Истелеуовна</cp:lastModifiedBy>
  <cp:revision>6</cp:revision>
  <dcterms:created xsi:type="dcterms:W3CDTF">2021-06-10T07:46:00Z</dcterms:created>
  <dcterms:modified xsi:type="dcterms:W3CDTF">2021-06-10T09:17:00Z</dcterms:modified>
</cp:coreProperties>
</file>